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32" w:rsidRPr="00807E86" w:rsidRDefault="00972154">
      <w:pPr>
        <w:pStyle w:val="Standard"/>
        <w:rPr>
          <w:lang w:val="de-DE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3850560</wp:posOffset>
            </wp:positionH>
            <wp:positionV relativeFrom="paragraph">
              <wp:posOffset>-1800</wp:posOffset>
            </wp:positionV>
            <wp:extent cx="2249280" cy="1518840"/>
            <wp:effectExtent l="0" t="0" r="0" b="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 l="18121" t="27828" r="13668" b="26112"/>
                    <a:stretch>
                      <a:fillRect/>
                    </a:stretch>
                  </pic:blipFill>
                  <pic:spPr>
                    <a:xfrm>
                      <a:off x="0" y="0"/>
                      <a:ext cx="2249280" cy="151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7E86">
        <w:rPr>
          <w:lang w:val="de-DE"/>
        </w:rPr>
        <w:t>Wiktor Werner, Dawid Gralik, Adrian Trzoss,</w:t>
      </w:r>
    </w:p>
    <w:p w:rsidR="00FF3C32" w:rsidRPr="00807E86" w:rsidRDefault="00FF3C32">
      <w:pPr>
        <w:pStyle w:val="Standard"/>
        <w:rPr>
          <w:lang w:val="de-DE"/>
        </w:rPr>
      </w:pPr>
    </w:p>
    <w:p w:rsidR="00FF3C32" w:rsidRDefault="00972154">
      <w:pPr>
        <w:pStyle w:val="Standard"/>
      </w:pPr>
      <w:r>
        <w:t>(Centrum Historii Cyfrowej WH UAM,</w:t>
      </w:r>
    </w:p>
    <w:p w:rsidR="00FF3C32" w:rsidRDefault="00972154">
      <w:pPr>
        <w:pStyle w:val="Standard"/>
      </w:pPr>
      <w:r>
        <w:t>Zakład Metodologii Historii i Historii Historiografii)</w:t>
      </w:r>
    </w:p>
    <w:p w:rsidR="00FF3C32" w:rsidRDefault="00FF3C32">
      <w:pPr>
        <w:pStyle w:val="Standard"/>
      </w:pPr>
    </w:p>
    <w:p w:rsidR="00FF3C32" w:rsidRDefault="00FF3C32">
      <w:pPr>
        <w:pStyle w:val="Standard"/>
      </w:pPr>
    </w:p>
    <w:p w:rsidR="00FF3C32" w:rsidRDefault="00FF3C32">
      <w:pPr>
        <w:pStyle w:val="Standard"/>
      </w:pPr>
    </w:p>
    <w:p w:rsidR="00FF3C32" w:rsidRDefault="00FF3C32">
      <w:pPr>
        <w:pStyle w:val="Standard"/>
      </w:pPr>
    </w:p>
    <w:p w:rsidR="00FF3C32" w:rsidRDefault="00FF3C32">
      <w:pPr>
        <w:pStyle w:val="Standard"/>
      </w:pPr>
    </w:p>
    <w:p w:rsidR="00FF3C32" w:rsidRDefault="00FF3C32">
      <w:pPr>
        <w:pStyle w:val="Standard"/>
      </w:pPr>
    </w:p>
    <w:p w:rsidR="00FF3C32" w:rsidRDefault="00FF3C32">
      <w:pPr>
        <w:pStyle w:val="Podtytu"/>
      </w:pPr>
    </w:p>
    <w:p w:rsidR="00FF3C32" w:rsidRDefault="00972154">
      <w:pPr>
        <w:pStyle w:val="Podtytu"/>
      </w:pPr>
      <w:r>
        <w:t xml:space="preserve">Historyk i AI: jak rozsądnie używać, a </w:t>
      </w:r>
      <w:r>
        <w:t>kiedy nie używać sztucznej inteligencji? Szkolenie dla studentów Wydziału Historii UAM.</w:t>
      </w:r>
    </w:p>
    <w:p w:rsidR="00FF3C32" w:rsidRDefault="00FF3C32">
      <w:pPr>
        <w:pStyle w:val="Standard"/>
      </w:pPr>
    </w:p>
    <w:p w:rsidR="00FF3C32" w:rsidRDefault="00FF3C32">
      <w:pPr>
        <w:pStyle w:val="Standard"/>
      </w:pPr>
    </w:p>
    <w:p w:rsidR="00FF3C32" w:rsidRDefault="00972154">
      <w:pPr>
        <w:pStyle w:val="Heading3"/>
        <w:rPr>
          <w:b w:val="0"/>
          <w:bCs w:val="0"/>
        </w:rPr>
      </w:pPr>
      <w:r>
        <w:rPr>
          <w:b w:val="0"/>
          <w:bCs w:val="0"/>
        </w:rPr>
        <w:t>Moduł 1. Wiktor Werner</w:t>
      </w:r>
    </w:p>
    <w:p w:rsidR="00FF3C32" w:rsidRDefault="00972154">
      <w:pPr>
        <w:pStyle w:val="Textbody"/>
      </w:pPr>
      <w:r>
        <w:rPr>
          <w:rStyle w:val="StrongEmphasis"/>
          <w:b w:val="0"/>
          <w:bCs w:val="0"/>
        </w:rPr>
        <w:t xml:space="preserve">AI w </w:t>
      </w:r>
      <w:proofErr w:type="gramStart"/>
      <w:r>
        <w:rPr>
          <w:rStyle w:val="StrongEmphasis"/>
          <w:b w:val="0"/>
          <w:bCs w:val="0"/>
        </w:rPr>
        <w:t>historii: co</w:t>
      </w:r>
      <w:proofErr w:type="gramEnd"/>
      <w:r>
        <w:rPr>
          <w:rStyle w:val="StrongEmphasis"/>
          <w:b w:val="0"/>
          <w:bCs w:val="0"/>
        </w:rPr>
        <w:t xml:space="preserve"> to jest i dlaczego zmienia edukację historyczną?</w:t>
      </w:r>
      <w:r>
        <w:br/>
      </w:r>
      <w:r>
        <w:rPr>
          <w:rStyle w:val="StrongEmphasis"/>
          <w:b w:val="0"/>
          <w:bCs w:val="0"/>
        </w:rPr>
        <w:t>30 minut</w:t>
      </w:r>
    </w:p>
    <w:p w:rsidR="00FF3C32" w:rsidRDefault="00972154">
      <w:pPr>
        <w:pStyle w:val="Heading4"/>
        <w:rPr>
          <w:b w:val="0"/>
          <w:bCs w:val="0"/>
        </w:rPr>
      </w:pPr>
      <w:r>
        <w:rPr>
          <w:b w:val="0"/>
          <w:bCs w:val="0"/>
        </w:rPr>
        <w:t>Zakres</w:t>
      </w:r>
    </w:p>
    <w:p w:rsidR="00FF3C32" w:rsidRDefault="00972154">
      <w:pPr>
        <w:pStyle w:val="Textbody"/>
        <w:numPr>
          <w:ilvl w:val="0"/>
          <w:numId w:val="1"/>
        </w:numPr>
        <w:spacing w:after="0"/>
      </w:pPr>
      <w:r>
        <w:t>Co rozumiemy przez sztuczną inteligencję (AI)?</w:t>
      </w:r>
    </w:p>
    <w:p w:rsidR="00FF3C32" w:rsidRDefault="00972154">
      <w:pPr>
        <w:pStyle w:val="Textbody"/>
        <w:numPr>
          <w:ilvl w:val="0"/>
          <w:numId w:val="1"/>
        </w:numPr>
        <w:spacing w:after="0"/>
      </w:pPr>
      <w:r>
        <w:t>Różnica międ</w:t>
      </w:r>
      <w:r>
        <w:t>zy:</w:t>
      </w:r>
    </w:p>
    <w:p w:rsidR="00FF3C32" w:rsidRDefault="00972154">
      <w:pPr>
        <w:pStyle w:val="Textbody"/>
        <w:numPr>
          <w:ilvl w:val="1"/>
          <w:numId w:val="1"/>
        </w:numPr>
        <w:spacing w:after="0"/>
      </w:pPr>
      <w:proofErr w:type="gramStart"/>
      <w:r>
        <w:t>cyfryzacją</w:t>
      </w:r>
      <w:proofErr w:type="gramEnd"/>
      <w:r>
        <w:t>,</w:t>
      </w:r>
    </w:p>
    <w:p w:rsidR="00FF3C32" w:rsidRDefault="00972154">
      <w:pPr>
        <w:pStyle w:val="Textbody"/>
        <w:numPr>
          <w:ilvl w:val="1"/>
          <w:numId w:val="1"/>
        </w:numPr>
        <w:spacing w:after="0"/>
      </w:pPr>
      <w:proofErr w:type="gramStart"/>
      <w:r>
        <w:t>uczeniem</w:t>
      </w:r>
      <w:proofErr w:type="gramEnd"/>
      <w:r>
        <w:t xml:space="preserve"> maszynowym,</w:t>
      </w:r>
    </w:p>
    <w:p w:rsidR="00FF3C32" w:rsidRDefault="00972154">
      <w:pPr>
        <w:pStyle w:val="Textbody"/>
        <w:numPr>
          <w:ilvl w:val="1"/>
          <w:numId w:val="1"/>
        </w:numPr>
        <w:spacing w:after="0"/>
      </w:pPr>
      <w:r>
        <w:t>AI generatywną,</w:t>
      </w:r>
    </w:p>
    <w:p w:rsidR="00FF3C32" w:rsidRDefault="00972154">
      <w:pPr>
        <w:pStyle w:val="Textbody"/>
        <w:numPr>
          <w:ilvl w:val="1"/>
          <w:numId w:val="1"/>
        </w:numPr>
        <w:spacing w:after="0"/>
      </w:pPr>
      <w:r>
        <w:t>Dużymi Modelami Językowymi (LLM).</w:t>
      </w:r>
    </w:p>
    <w:p w:rsidR="00FF3C32" w:rsidRDefault="00972154">
      <w:pPr>
        <w:pStyle w:val="Textbody"/>
        <w:numPr>
          <w:ilvl w:val="0"/>
          <w:numId w:val="1"/>
        </w:numPr>
        <w:spacing w:after="0"/>
      </w:pPr>
      <w:r>
        <w:t>Opis działania algorytmu typu transformer (np. GPT):</w:t>
      </w:r>
    </w:p>
    <w:p w:rsidR="00FF3C32" w:rsidRDefault="00972154">
      <w:pPr>
        <w:pStyle w:val="Textbody"/>
        <w:numPr>
          <w:ilvl w:val="1"/>
          <w:numId w:val="1"/>
        </w:numPr>
        <w:spacing w:after="0"/>
      </w:pPr>
      <w:proofErr w:type="gramStart"/>
      <w:r>
        <w:t>dlaczego</w:t>
      </w:r>
      <w:proofErr w:type="gramEnd"/>
      <w:r>
        <w:t xml:space="preserve"> model nie „wie”, tylko przewiduje najbardziej prawdopodobne ciągi </w:t>
      </w:r>
      <w:proofErr w:type="spellStart"/>
      <w:r>
        <w:t>tokenów</w:t>
      </w:r>
      <w:proofErr w:type="spellEnd"/>
      <w:r>
        <w:t xml:space="preserve"> (słów, fraz)?</w:t>
      </w:r>
    </w:p>
    <w:p w:rsidR="00FF3C32" w:rsidRDefault="00972154">
      <w:pPr>
        <w:pStyle w:val="Textbody"/>
        <w:numPr>
          <w:ilvl w:val="1"/>
          <w:numId w:val="1"/>
        </w:numPr>
        <w:spacing w:after="0"/>
      </w:pPr>
      <w:r>
        <w:t xml:space="preserve">Dlaczego </w:t>
      </w:r>
      <w:r>
        <w:t>algorytm typu GPT działa na statystyce, relacjach i wektorach, a nie na kategorii prawdy?</w:t>
      </w:r>
    </w:p>
    <w:p w:rsidR="00FF3C32" w:rsidRDefault="00972154">
      <w:pPr>
        <w:pStyle w:val="Textbody"/>
        <w:numPr>
          <w:ilvl w:val="0"/>
          <w:numId w:val="1"/>
        </w:numPr>
        <w:spacing w:after="0"/>
      </w:pPr>
      <w:r>
        <w:t xml:space="preserve">Między chaosem a determinizmem: </w:t>
      </w:r>
      <w:r>
        <w:t>różnica między klasycznym uczeniem maszynowym a modelami generatywnymi.</w:t>
      </w:r>
    </w:p>
    <w:p w:rsidR="00FF3C32" w:rsidRDefault="00972154">
      <w:pPr>
        <w:pStyle w:val="Textbody"/>
        <w:numPr>
          <w:ilvl w:val="0"/>
          <w:numId w:val="1"/>
        </w:numPr>
        <w:spacing w:after="0"/>
      </w:pPr>
      <w:r>
        <w:t>Moje osobiste AI: typy „wyspecjalizowanych” architektur GPT (R</w:t>
      </w:r>
      <w:r>
        <w:t xml:space="preserve">AG oraz </w:t>
      </w:r>
      <w:proofErr w:type="spellStart"/>
      <w:r>
        <w:t>agentic</w:t>
      </w:r>
      <w:proofErr w:type="spellEnd"/>
      <w:r>
        <w:t xml:space="preserve"> AI)</w:t>
      </w:r>
    </w:p>
    <w:p w:rsidR="00FF3C32" w:rsidRDefault="00FF3C32">
      <w:pPr>
        <w:pStyle w:val="Textbody"/>
        <w:spacing w:after="0"/>
      </w:pPr>
    </w:p>
    <w:p w:rsidR="00FF3C32" w:rsidRDefault="00FF3C32">
      <w:pPr>
        <w:pStyle w:val="Heading4"/>
        <w:rPr>
          <w:b w:val="0"/>
          <w:bCs w:val="0"/>
        </w:rPr>
      </w:pPr>
    </w:p>
    <w:p w:rsidR="00FF3C32" w:rsidRDefault="00972154">
      <w:pPr>
        <w:pStyle w:val="Heading3"/>
        <w:rPr>
          <w:b w:val="0"/>
          <w:bCs w:val="0"/>
        </w:rPr>
      </w:pPr>
      <w:r>
        <w:rPr>
          <w:b w:val="0"/>
          <w:bCs w:val="0"/>
        </w:rPr>
        <w:t xml:space="preserve">Moduł 2. Dawid </w:t>
      </w:r>
      <w:proofErr w:type="spellStart"/>
      <w:r>
        <w:rPr>
          <w:b w:val="0"/>
          <w:bCs w:val="0"/>
        </w:rPr>
        <w:t>Gralik</w:t>
      </w:r>
      <w:proofErr w:type="spellEnd"/>
    </w:p>
    <w:p w:rsidR="00FF3C32" w:rsidRDefault="00972154">
      <w:pPr>
        <w:pStyle w:val="Textbody"/>
      </w:pPr>
      <w:r>
        <w:rPr>
          <w:rStyle w:val="StrongEmphasis"/>
          <w:b w:val="0"/>
          <w:bCs w:val="0"/>
        </w:rPr>
        <w:t xml:space="preserve">Od </w:t>
      </w:r>
      <w:proofErr w:type="spellStart"/>
      <w:r>
        <w:rPr>
          <w:rStyle w:val="StrongEmphasis"/>
          <w:b w:val="0"/>
          <w:bCs w:val="0"/>
        </w:rPr>
        <w:t>skanu</w:t>
      </w:r>
      <w:proofErr w:type="spellEnd"/>
      <w:r>
        <w:rPr>
          <w:rStyle w:val="StrongEmphasis"/>
          <w:b w:val="0"/>
          <w:bCs w:val="0"/>
        </w:rPr>
        <w:t xml:space="preserve"> do tekstu: jak AI może ułatwić pracę na źródłach?</w:t>
      </w:r>
      <w:r>
        <w:br/>
      </w:r>
      <w:r>
        <w:rPr>
          <w:rStyle w:val="StrongEmphasis"/>
          <w:b w:val="0"/>
          <w:bCs w:val="0"/>
        </w:rPr>
        <w:t xml:space="preserve">30 </w:t>
      </w:r>
      <w:proofErr w:type="gramStart"/>
      <w:r>
        <w:rPr>
          <w:rStyle w:val="StrongEmphasis"/>
          <w:b w:val="0"/>
          <w:bCs w:val="0"/>
        </w:rPr>
        <w:t>minut</w:t>
      </w:r>
      <w:proofErr w:type="gramEnd"/>
    </w:p>
    <w:p w:rsidR="00FF3C32" w:rsidRDefault="00972154">
      <w:pPr>
        <w:pStyle w:val="Heading4"/>
        <w:rPr>
          <w:b w:val="0"/>
          <w:bCs w:val="0"/>
        </w:rPr>
      </w:pPr>
      <w:r>
        <w:rPr>
          <w:b w:val="0"/>
          <w:bCs w:val="0"/>
        </w:rPr>
        <w:t>Zakres</w:t>
      </w:r>
    </w:p>
    <w:p w:rsidR="00FF3C32" w:rsidRDefault="00972154">
      <w:pPr>
        <w:pStyle w:val="Textbody"/>
        <w:numPr>
          <w:ilvl w:val="0"/>
          <w:numId w:val="2"/>
        </w:numPr>
        <w:spacing w:after="0"/>
      </w:pPr>
      <w:r>
        <w:t xml:space="preserve">Czym jest </w:t>
      </w:r>
      <w:proofErr w:type="spellStart"/>
      <w:r>
        <w:t>Transkribus</w:t>
      </w:r>
      <w:proofErr w:type="spellEnd"/>
      <w:r>
        <w:t xml:space="preserve"> i do czego służy?</w:t>
      </w:r>
    </w:p>
    <w:p w:rsidR="00FF3C32" w:rsidRDefault="00972154">
      <w:pPr>
        <w:pStyle w:val="Textbody"/>
        <w:numPr>
          <w:ilvl w:val="0"/>
          <w:numId w:val="2"/>
        </w:numPr>
        <w:spacing w:after="0"/>
      </w:pPr>
      <w:r>
        <w:t xml:space="preserve">Pierwsze logowanie i podstawowe </w:t>
      </w:r>
      <w:proofErr w:type="spellStart"/>
      <w:r>
        <w:rPr>
          <w:i/>
          <w:iCs/>
        </w:rPr>
        <w:t>know-how</w:t>
      </w:r>
      <w:proofErr w:type="spellEnd"/>
      <w:r>
        <w:t xml:space="preserve"> pracy w systemie.</w:t>
      </w:r>
    </w:p>
    <w:p w:rsidR="00FF3C32" w:rsidRDefault="00972154">
      <w:pPr>
        <w:pStyle w:val="Textbody"/>
        <w:numPr>
          <w:ilvl w:val="0"/>
          <w:numId w:val="2"/>
        </w:numPr>
        <w:spacing w:after="0"/>
      </w:pPr>
      <w:r>
        <w:lastRenderedPageBreak/>
        <w:t>Odczyt druków i rękopisów.</w:t>
      </w:r>
    </w:p>
    <w:p w:rsidR="00FF3C32" w:rsidRDefault="00972154">
      <w:pPr>
        <w:pStyle w:val="Textbody"/>
        <w:numPr>
          <w:ilvl w:val="0"/>
          <w:numId w:val="2"/>
        </w:numPr>
        <w:spacing w:after="0"/>
      </w:pPr>
      <w:r>
        <w:t>Korekta r</w:t>
      </w:r>
      <w:r>
        <w:t>ozpoznań tekstów.</w:t>
      </w:r>
    </w:p>
    <w:p w:rsidR="00FF3C32" w:rsidRDefault="00972154">
      <w:pPr>
        <w:pStyle w:val="Textbody"/>
        <w:numPr>
          <w:ilvl w:val="0"/>
          <w:numId w:val="2"/>
        </w:numPr>
        <w:spacing w:after="0"/>
      </w:pPr>
      <w:r>
        <w:t>„Zasada ograniczonego zaufania”:</w:t>
      </w:r>
    </w:p>
    <w:p w:rsidR="00FF3C32" w:rsidRDefault="00972154">
      <w:pPr>
        <w:pStyle w:val="Textbody"/>
        <w:numPr>
          <w:ilvl w:val="1"/>
          <w:numId w:val="2"/>
        </w:numPr>
        <w:spacing w:after="0"/>
      </w:pPr>
      <w:proofErr w:type="gramStart"/>
      <w:r>
        <w:t>jakość</w:t>
      </w:r>
      <w:proofErr w:type="gramEnd"/>
      <w:r>
        <w:t xml:space="preserve"> </w:t>
      </w:r>
      <w:proofErr w:type="spellStart"/>
      <w:r>
        <w:t>skanu</w:t>
      </w:r>
      <w:proofErr w:type="spellEnd"/>
      <w:r>
        <w:t>,</w:t>
      </w:r>
    </w:p>
    <w:p w:rsidR="00FF3C32" w:rsidRDefault="00972154">
      <w:pPr>
        <w:pStyle w:val="Textbody"/>
        <w:numPr>
          <w:ilvl w:val="1"/>
          <w:numId w:val="2"/>
        </w:numPr>
        <w:spacing w:after="0"/>
      </w:pPr>
      <w:proofErr w:type="gramStart"/>
      <w:r>
        <w:t>układ</w:t>
      </w:r>
      <w:proofErr w:type="gramEnd"/>
      <w:r>
        <w:t xml:space="preserve"> strony,</w:t>
      </w:r>
    </w:p>
    <w:p w:rsidR="00FF3C32" w:rsidRDefault="00972154">
      <w:pPr>
        <w:pStyle w:val="Textbody"/>
        <w:numPr>
          <w:ilvl w:val="1"/>
          <w:numId w:val="2"/>
        </w:numPr>
        <w:spacing w:after="0"/>
      </w:pPr>
      <w:proofErr w:type="gramStart"/>
      <w:r>
        <w:t>język</w:t>
      </w:r>
      <w:proofErr w:type="gramEnd"/>
      <w:r>
        <w:t xml:space="preserve"> i krój pisma,</w:t>
      </w:r>
    </w:p>
    <w:p w:rsidR="00FF3C32" w:rsidRDefault="00972154">
      <w:pPr>
        <w:pStyle w:val="Textbody"/>
        <w:numPr>
          <w:ilvl w:val="1"/>
          <w:numId w:val="2"/>
        </w:numPr>
        <w:spacing w:after="0"/>
      </w:pPr>
      <w:proofErr w:type="gramStart"/>
      <w:r>
        <w:t>błędy</w:t>
      </w:r>
      <w:proofErr w:type="gramEnd"/>
      <w:r>
        <w:t xml:space="preserve"> modelu.</w:t>
      </w:r>
    </w:p>
    <w:p w:rsidR="00FF3C32" w:rsidRDefault="00972154">
      <w:pPr>
        <w:pStyle w:val="Textbody"/>
        <w:numPr>
          <w:ilvl w:val="0"/>
          <w:numId w:val="2"/>
        </w:numPr>
      </w:pPr>
      <w:proofErr w:type="spellStart"/>
      <w:r>
        <w:t>Transkribus</w:t>
      </w:r>
      <w:proofErr w:type="spellEnd"/>
      <w:r>
        <w:t xml:space="preserve">: jego zalety i ryzyka przy powiązaniu z modelem tłumaczenia maszynowego (np. </w:t>
      </w:r>
      <w:proofErr w:type="spellStart"/>
      <w:r>
        <w:t>DeepL</w:t>
      </w:r>
      <w:proofErr w:type="spellEnd"/>
      <w:r>
        <w:t>).</w:t>
      </w:r>
    </w:p>
    <w:p w:rsidR="00FF3C32" w:rsidRDefault="00FF3C32">
      <w:pPr>
        <w:pStyle w:val="Textbody"/>
      </w:pPr>
    </w:p>
    <w:p w:rsidR="00FF3C32" w:rsidRDefault="00972154">
      <w:pPr>
        <w:pStyle w:val="Heading3"/>
        <w:rPr>
          <w:b w:val="0"/>
          <w:bCs w:val="0"/>
        </w:rPr>
      </w:pPr>
      <w:r>
        <w:rPr>
          <w:b w:val="0"/>
          <w:bCs w:val="0"/>
        </w:rPr>
        <w:t xml:space="preserve">Moduł 3. Adrian </w:t>
      </w:r>
      <w:proofErr w:type="spellStart"/>
      <w:r>
        <w:rPr>
          <w:b w:val="0"/>
          <w:bCs w:val="0"/>
        </w:rPr>
        <w:t>Trzoss</w:t>
      </w:r>
      <w:proofErr w:type="spellEnd"/>
    </w:p>
    <w:p w:rsidR="00FF3C32" w:rsidRDefault="00972154">
      <w:pPr>
        <w:pStyle w:val="Textbody"/>
      </w:pPr>
      <w:r>
        <w:rPr>
          <w:rStyle w:val="StrongEmphasis"/>
          <w:b w:val="0"/>
          <w:bCs w:val="0"/>
        </w:rPr>
        <w:t>LLM w codzienne</w:t>
      </w:r>
      <w:r>
        <w:rPr>
          <w:rStyle w:val="StrongEmphasis"/>
          <w:b w:val="0"/>
          <w:bCs w:val="0"/>
        </w:rPr>
        <w:t xml:space="preserve">j pracy studenta </w:t>
      </w:r>
      <w:r>
        <w:br/>
      </w:r>
      <w:r>
        <w:t>30</w:t>
      </w:r>
      <w:r>
        <w:rPr>
          <w:rStyle w:val="StrongEmphasis"/>
          <w:b w:val="0"/>
          <w:bCs w:val="0"/>
        </w:rPr>
        <w:t xml:space="preserve"> minut</w:t>
      </w:r>
    </w:p>
    <w:p w:rsidR="00FF3C32" w:rsidRDefault="00972154">
      <w:pPr>
        <w:pStyle w:val="Heading4"/>
        <w:rPr>
          <w:b w:val="0"/>
          <w:bCs w:val="0"/>
        </w:rPr>
      </w:pPr>
      <w:r>
        <w:rPr>
          <w:b w:val="0"/>
          <w:bCs w:val="0"/>
        </w:rPr>
        <w:t>Zakres</w:t>
      </w:r>
    </w:p>
    <w:p w:rsidR="00FF3C32" w:rsidRDefault="00972154">
      <w:pPr>
        <w:pStyle w:val="Textbody"/>
        <w:numPr>
          <w:ilvl w:val="0"/>
          <w:numId w:val="3"/>
        </w:numPr>
        <w:spacing w:after="0"/>
      </w:pPr>
      <w:r>
        <w:t>Czym są LLM i do czego rzeczywiście się nadają?</w:t>
      </w:r>
    </w:p>
    <w:p w:rsidR="00FF3C32" w:rsidRDefault="00972154">
      <w:pPr>
        <w:pStyle w:val="Textbody"/>
        <w:numPr>
          <w:ilvl w:val="0"/>
          <w:numId w:val="3"/>
        </w:numPr>
        <w:spacing w:after="0"/>
      </w:pPr>
      <w:r>
        <w:t>Jak komunikować się</w:t>
      </w:r>
      <w:r>
        <w:t xml:space="preserve"> z modelem?</w:t>
      </w:r>
    </w:p>
    <w:p w:rsidR="00FF3C32" w:rsidRDefault="00972154">
      <w:pPr>
        <w:pStyle w:val="Textbody"/>
        <w:numPr>
          <w:ilvl w:val="1"/>
          <w:numId w:val="3"/>
        </w:numPr>
        <w:spacing w:after="0"/>
      </w:pPr>
      <w:proofErr w:type="spellStart"/>
      <w:proofErr w:type="gramStart"/>
      <w:r>
        <w:t>prompt</w:t>
      </w:r>
      <w:proofErr w:type="spellEnd"/>
      <w:proofErr w:type="gramEnd"/>
      <w:r>
        <w:t xml:space="preserve"> podstawowy,</w:t>
      </w:r>
    </w:p>
    <w:p w:rsidR="00FF3C32" w:rsidRDefault="00972154">
      <w:pPr>
        <w:pStyle w:val="Textbody"/>
        <w:numPr>
          <w:ilvl w:val="1"/>
          <w:numId w:val="3"/>
        </w:numPr>
        <w:spacing w:after="0"/>
      </w:pPr>
      <w:proofErr w:type="gramStart"/>
      <w:r>
        <w:t>rola</w:t>
      </w:r>
      <w:proofErr w:type="gramEnd"/>
      <w:r>
        <w:t>,</w:t>
      </w:r>
    </w:p>
    <w:p w:rsidR="00FF3C32" w:rsidRDefault="00972154">
      <w:pPr>
        <w:pStyle w:val="Textbody"/>
        <w:numPr>
          <w:ilvl w:val="1"/>
          <w:numId w:val="3"/>
        </w:numPr>
        <w:spacing w:after="0"/>
      </w:pPr>
      <w:proofErr w:type="gramStart"/>
      <w:r>
        <w:t>doprecyzowanie</w:t>
      </w:r>
      <w:proofErr w:type="gramEnd"/>
      <w:r>
        <w:t xml:space="preserve"> celu,</w:t>
      </w:r>
    </w:p>
    <w:p w:rsidR="00FF3C32" w:rsidRDefault="00972154">
      <w:pPr>
        <w:pStyle w:val="Textbody"/>
        <w:numPr>
          <w:ilvl w:val="1"/>
          <w:numId w:val="3"/>
        </w:numPr>
        <w:spacing w:after="0"/>
      </w:pPr>
      <w:proofErr w:type="gramStart"/>
      <w:r>
        <w:t>praca</w:t>
      </w:r>
      <w:proofErr w:type="gramEnd"/>
      <w:r>
        <w:t xml:space="preserve"> iteracyjna.</w:t>
      </w:r>
    </w:p>
    <w:p w:rsidR="00FF3C32" w:rsidRDefault="00972154">
      <w:pPr>
        <w:pStyle w:val="Textbody"/>
        <w:numPr>
          <w:ilvl w:val="0"/>
          <w:numId w:val="3"/>
        </w:numPr>
        <w:spacing w:after="0"/>
      </w:pPr>
      <w:r>
        <w:t xml:space="preserve">Dobry i zły </w:t>
      </w:r>
      <w:proofErr w:type="spellStart"/>
      <w:r>
        <w:t>prompt</w:t>
      </w:r>
      <w:proofErr w:type="spellEnd"/>
      <w:r>
        <w:t>.</w:t>
      </w:r>
    </w:p>
    <w:p w:rsidR="00FF3C32" w:rsidRDefault="00972154">
      <w:pPr>
        <w:pStyle w:val="Textbody"/>
        <w:numPr>
          <w:ilvl w:val="0"/>
          <w:numId w:val="3"/>
        </w:numPr>
        <w:spacing w:after="0"/>
      </w:pPr>
      <w:r>
        <w:t xml:space="preserve">Do czego student może </w:t>
      </w:r>
      <w:proofErr w:type="gramStart"/>
      <w:r>
        <w:t>używać LLM</w:t>
      </w:r>
      <w:proofErr w:type="gramEnd"/>
      <w:r>
        <w:t>:</w:t>
      </w:r>
    </w:p>
    <w:p w:rsidR="00FF3C32" w:rsidRDefault="00972154">
      <w:pPr>
        <w:pStyle w:val="Textbody"/>
        <w:numPr>
          <w:ilvl w:val="1"/>
          <w:numId w:val="3"/>
        </w:numPr>
        <w:spacing w:after="0"/>
      </w:pPr>
      <w:proofErr w:type="gramStart"/>
      <w:r>
        <w:t>streszczenie</w:t>
      </w:r>
      <w:proofErr w:type="gramEnd"/>
      <w:r>
        <w:t xml:space="preserve"> tekstu,</w:t>
      </w:r>
    </w:p>
    <w:p w:rsidR="00FF3C32" w:rsidRDefault="00972154">
      <w:pPr>
        <w:pStyle w:val="Textbody"/>
        <w:numPr>
          <w:ilvl w:val="1"/>
          <w:numId w:val="3"/>
        </w:numPr>
        <w:spacing w:after="0"/>
      </w:pPr>
      <w:proofErr w:type="gramStart"/>
      <w:r>
        <w:t>tworzenie</w:t>
      </w:r>
      <w:proofErr w:type="gramEnd"/>
      <w:r>
        <w:t xml:space="preserve"> planu referatu,</w:t>
      </w:r>
    </w:p>
    <w:p w:rsidR="00FF3C32" w:rsidRDefault="00972154">
      <w:pPr>
        <w:pStyle w:val="Textbody"/>
        <w:numPr>
          <w:ilvl w:val="1"/>
          <w:numId w:val="3"/>
        </w:numPr>
        <w:spacing w:after="0"/>
      </w:pPr>
      <w:proofErr w:type="gramStart"/>
      <w:r>
        <w:t>lista</w:t>
      </w:r>
      <w:proofErr w:type="gramEnd"/>
      <w:r>
        <w:t xml:space="preserve"> pytań do źródła,</w:t>
      </w:r>
    </w:p>
    <w:p w:rsidR="00FF3C32" w:rsidRDefault="00972154">
      <w:pPr>
        <w:pStyle w:val="Textbody"/>
        <w:numPr>
          <w:ilvl w:val="1"/>
          <w:numId w:val="3"/>
        </w:numPr>
        <w:spacing w:after="0"/>
      </w:pPr>
      <w:proofErr w:type="gramStart"/>
      <w:r>
        <w:t>porównanie</w:t>
      </w:r>
      <w:proofErr w:type="gramEnd"/>
      <w:r>
        <w:t xml:space="preserve"> narracji,</w:t>
      </w:r>
    </w:p>
    <w:p w:rsidR="00FF3C32" w:rsidRDefault="00972154">
      <w:pPr>
        <w:pStyle w:val="Textbody"/>
        <w:numPr>
          <w:ilvl w:val="1"/>
          <w:numId w:val="3"/>
        </w:numPr>
        <w:spacing w:after="0"/>
        <w:rPr>
          <w:i/>
          <w:iCs/>
        </w:rPr>
      </w:pPr>
      <w:proofErr w:type="spellStart"/>
      <w:proofErr w:type="gramStart"/>
      <w:r>
        <w:rPr>
          <w:i/>
          <w:iCs/>
        </w:rPr>
        <w:t>brainstorming</w:t>
      </w:r>
      <w:proofErr w:type="spellEnd"/>
      <w:proofErr w:type="gramEnd"/>
    </w:p>
    <w:p w:rsidR="00FF3C32" w:rsidRDefault="00972154">
      <w:pPr>
        <w:pStyle w:val="Textbody"/>
        <w:numPr>
          <w:ilvl w:val="0"/>
          <w:numId w:val="3"/>
        </w:numPr>
        <w:spacing w:after="0"/>
      </w:pPr>
      <w:r>
        <w:t>Gdy model z</w:t>
      </w:r>
      <w:r>
        <w:t>awodzi:</w:t>
      </w:r>
    </w:p>
    <w:p w:rsidR="00FF3C32" w:rsidRDefault="00972154">
      <w:pPr>
        <w:pStyle w:val="Textbody"/>
        <w:numPr>
          <w:ilvl w:val="1"/>
          <w:numId w:val="3"/>
        </w:numPr>
        <w:spacing w:after="0"/>
      </w:pPr>
      <w:proofErr w:type="gramStart"/>
      <w:r>
        <w:t>halucynacje</w:t>
      </w:r>
      <w:proofErr w:type="gramEnd"/>
      <w:r>
        <w:t>,</w:t>
      </w:r>
    </w:p>
    <w:p w:rsidR="00FF3C32" w:rsidRDefault="00972154">
      <w:pPr>
        <w:pStyle w:val="Textbody"/>
        <w:numPr>
          <w:ilvl w:val="1"/>
          <w:numId w:val="3"/>
        </w:numPr>
        <w:spacing w:after="0"/>
      </w:pPr>
      <w:proofErr w:type="gramStart"/>
      <w:r>
        <w:t>zmyślone</w:t>
      </w:r>
      <w:proofErr w:type="gramEnd"/>
      <w:r>
        <w:t xml:space="preserve"> cytaty,</w:t>
      </w:r>
    </w:p>
    <w:p w:rsidR="00FF3C32" w:rsidRDefault="00972154">
      <w:pPr>
        <w:pStyle w:val="Textbody"/>
        <w:numPr>
          <w:ilvl w:val="1"/>
          <w:numId w:val="3"/>
        </w:numPr>
        <w:spacing w:after="0"/>
      </w:pPr>
      <w:proofErr w:type="gramStart"/>
      <w:r>
        <w:t>fałszywe</w:t>
      </w:r>
      <w:proofErr w:type="gramEnd"/>
      <w:r>
        <w:t xml:space="preserve"> bibliografie,</w:t>
      </w:r>
    </w:p>
    <w:p w:rsidR="00FF3C32" w:rsidRDefault="00972154">
      <w:pPr>
        <w:pStyle w:val="Textbody"/>
        <w:numPr>
          <w:ilvl w:val="1"/>
          <w:numId w:val="3"/>
        </w:numPr>
        <w:spacing w:after="0"/>
      </w:pPr>
      <w:proofErr w:type="gramStart"/>
      <w:r>
        <w:t>nadmierna</w:t>
      </w:r>
      <w:proofErr w:type="gramEnd"/>
      <w:r>
        <w:t xml:space="preserve"> pewność siebie,</w:t>
      </w:r>
    </w:p>
    <w:p w:rsidR="00FF3C32" w:rsidRDefault="00972154">
      <w:pPr>
        <w:pStyle w:val="Textbody"/>
        <w:numPr>
          <w:ilvl w:val="1"/>
          <w:numId w:val="3"/>
        </w:numPr>
        <w:spacing w:after="0"/>
      </w:pPr>
      <w:proofErr w:type="gramStart"/>
      <w:r>
        <w:t>schlebianie</w:t>
      </w:r>
      <w:proofErr w:type="gramEnd"/>
      <w:r>
        <w:t xml:space="preserve"> użytkownikowi</w:t>
      </w:r>
    </w:p>
    <w:p w:rsidR="00FF3C32" w:rsidRDefault="00972154">
      <w:pPr>
        <w:pStyle w:val="Textbody"/>
        <w:numPr>
          <w:ilvl w:val="0"/>
          <w:numId w:val="3"/>
        </w:numPr>
      </w:pPr>
      <w:r>
        <w:t xml:space="preserve">Zasady </w:t>
      </w:r>
      <w:proofErr w:type="gramStart"/>
      <w:r>
        <w:t>etyczne: co</w:t>
      </w:r>
      <w:proofErr w:type="gramEnd"/>
      <w:r>
        <w:t xml:space="preserve"> wolno, czego nie wolno, jak oznaczać użycie AI?</w:t>
      </w:r>
    </w:p>
    <w:p w:rsidR="00FF3C32" w:rsidRDefault="00FF3C32">
      <w:pPr>
        <w:pStyle w:val="Heading4"/>
        <w:rPr>
          <w:b w:val="0"/>
          <w:bCs w:val="0"/>
        </w:rPr>
      </w:pPr>
    </w:p>
    <w:sectPr w:rsidR="00FF3C32" w:rsidSect="00FF3C3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154" w:rsidRDefault="00972154" w:rsidP="00FF3C32">
      <w:r>
        <w:separator/>
      </w:r>
    </w:p>
  </w:endnote>
  <w:endnote w:type="continuationSeparator" w:id="0">
    <w:p w:rsidR="00972154" w:rsidRDefault="00972154" w:rsidP="00FF3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erif CJK SC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Noto Sans CJK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154" w:rsidRDefault="00972154" w:rsidP="00FF3C32">
      <w:r w:rsidRPr="00FF3C32">
        <w:rPr>
          <w:color w:val="000000"/>
        </w:rPr>
        <w:separator/>
      </w:r>
    </w:p>
  </w:footnote>
  <w:footnote w:type="continuationSeparator" w:id="0">
    <w:p w:rsidR="00972154" w:rsidRDefault="00972154" w:rsidP="00FF3C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A4235"/>
    <w:multiLevelType w:val="multilevel"/>
    <w:tmpl w:val="586CA6F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>
    <w:nsid w:val="5CC5287E"/>
    <w:multiLevelType w:val="multilevel"/>
    <w:tmpl w:val="66BEDEF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>
    <w:nsid w:val="75563C7B"/>
    <w:multiLevelType w:val="multilevel"/>
    <w:tmpl w:val="FB6053F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C32"/>
    <w:rsid w:val="00807E86"/>
    <w:rsid w:val="00972154"/>
    <w:rsid w:val="00FF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3C32"/>
  </w:style>
  <w:style w:type="paragraph" w:customStyle="1" w:styleId="Heading">
    <w:name w:val="Heading"/>
    <w:basedOn w:val="Standard"/>
    <w:next w:val="Textbody"/>
    <w:rsid w:val="00FF3C32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rsid w:val="00FF3C32"/>
    <w:pPr>
      <w:spacing w:after="140" w:line="276" w:lineRule="auto"/>
    </w:pPr>
  </w:style>
  <w:style w:type="paragraph" w:styleId="Lista">
    <w:name w:val="List"/>
    <w:basedOn w:val="Textbody"/>
    <w:rsid w:val="00FF3C32"/>
  </w:style>
  <w:style w:type="paragraph" w:customStyle="1" w:styleId="Caption">
    <w:name w:val="Caption"/>
    <w:basedOn w:val="Standard"/>
    <w:rsid w:val="00FF3C3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F3C32"/>
    <w:pPr>
      <w:suppressLineNumbers/>
    </w:pPr>
  </w:style>
  <w:style w:type="paragraph" w:customStyle="1" w:styleId="Heading3">
    <w:name w:val="Heading 3"/>
    <w:basedOn w:val="Heading"/>
    <w:next w:val="Textbody"/>
    <w:rsid w:val="00FF3C32"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paragraph" w:customStyle="1" w:styleId="Heading4">
    <w:name w:val="Heading 4"/>
    <w:basedOn w:val="Heading"/>
    <w:next w:val="Textbody"/>
    <w:rsid w:val="00FF3C32"/>
    <w:pPr>
      <w:spacing w:before="120"/>
      <w:outlineLvl w:val="3"/>
    </w:pPr>
    <w:rPr>
      <w:rFonts w:ascii="Liberation Serif" w:eastAsia="Noto Serif CJK SC" w:hAnsi="Liberation Serif"/>
      <w:b/>
      <w:bCs/>
      <w:sz w:val="24"/>
      <w:szCs w:val="24"/>
    </w:rPr>
  </w:style>
  <w:style w:type="paragraph" w:customStyle="1" w:styleId="HorizontalLine">
    <w:name w:val="Horizontal Line"/>
    <w:basedOn w:val="Standard"/>
    <w:next w:val="Textbody"/>
    <w:rsid w:val="00FF3C32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Podtytu">
    <w:name w:val="Subtitle"/>
    <w:basedOn w:val="Heading"/>
    <w:next w:val="Textbody"/>
    <w:rsid w:val="00FF3C32"/>
    <w:pPr>
      <w:spacing w:before="60"/>
      <w:jc w:val="center"/>
    </w:pPr>
    <w:rPr>
      <w:sz w:val="36"/>
      <w:szCs w:val="36"/>
    </w:rPr>
  </w:style>
  <w:style w:type="character" w:customStyle="1" w:styleId="StrongEmphasis">
    <w:name w:val="Strong Emphasis"/>
    <w:rsid w:val="00FF3C32"/>
    <w:rPr>
      <w:b/>
      <w:bCs/>
    </w:rPr>
  </w:style>
  <w:style w:type="character" w:customStyle="1" w:styleId="BulletSymbols">
    <w:name w:val="Bullet Symbols"/>
    <w:rsid w:val="00FF3C32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FF3C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281</Words>
  <Characters>1689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 Werner</dc:creator>
  <cp:lastModifiedBy>Kasia</cp:lastModifiedBy>
  <cp:revision>1</cp:revision>
  <dcterms:created xsi:type="dcterms:W3CDTF">2026-03-31T20:30:00Z</dcterms:created>
  <dcterms:modified xsi:type="dcterms:W3CDTF">2026-05-31T21:14:00Z</dcterms:modified>
</cp:coreProperties>
</file>