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5299" w14:textId="4CFF7AE0" w:rsidR="00EA25E1" w:rsidRPr="00EA25E1" w:rsidRDefault="006C625D" w:rsidP="00F14CBC">
      <w:pPr>
        <w:shd w:val="clear" w:color="auto" w:fill="FFFFFF"/>
        <w:jc w:val="center"/>
        <w:textAlignment w:val="baseline"/>
        <w:outlineLvl w:val="0"/>
        <w:rPr>
          <w:rFonts w:ascii="Santander Headline" w:eastAsia="Calibri Light" w:hAnsi="Santander Headline" w:cs="Calibri Light"/>
          <w:color w:val="FF0000"/>
          <w:sz w:val="36"/>
          <w:szCs w:val="36"/>
          <w:u w:color="FF0000"/>
          <w:lang w:val="pl-PL"/>
        </w:rPr>
      </w:pPr>
      <w:r>
        <w:rPr>
          <w:rFonts w:ascii="Santander Headline" w:eastAsia="Calibri Light" w:hAnsi="Santander Headline" w:cs="Calibri Light"/>
          <w:color w:val="FF0000"/>
          <w:sz w:val="36"/>
          <w:szCs w:val="36"/>
          <w:u w:color="FF0000"/>
          <w:lang w:val="pl-PL"/>
        </w:rPr>
        <w:t xml:space="preserve">400 stypendiów dla studentów zainteresowanych podniesieniem </w:t>
      </w:r>
      <w:proofErr w:type="spellStart"/>
      <w:r w:rsidR="007A7097">
        <w:rPr>
          <w:rFonts w:ascii="Santander Headline" w:eastAsia="Calibri Light" w:hAnsi="Santander Headline" w:cs="Calibri Light"/>
          <w:color w:val="FF0000"/>
          <w:sz w:val="36"/>
          <w:szCs w:val="36"/>
          <w:u w:color="FF0000"/>
          <w:lang w:val="pl-PL"/>
        </w:rPr>
        <w:t>komptencji</w:t>
      </w:r>
      <w:proofErr w:type="spellEnd"/>
      <w:r w:rsidR="007A7097">
        <w:rPr>
          <w:rFonts w:ascii="Santander Headline" w:eastAsia="Calibri Light" w:hAnsi="Santander Headline" w:cs="Calibri Light"/>
          <w:color w:val="FF0000"/>
          <w:sz w:val="36"/>
          <w:szCs w:val="36"/>
          <w:u w:color="FF0000"/>
          <w:lang w:val="pl-PL"/>
        </w:rPr>
        <w:t xml:space="preserve"> </w:t>
      </w:r>
      <w:r>
        <w:rPr>
          <w:rFonts w:ascii="Santander Headline" w:eastAsia="Calibri Light" w:hAnsi="Santander Headline" w:cs="Calibri Light"/>
          <w:color w:val="FF0000"/>
          <w:sz w:val="36"/>
          <w:szCs w:val="36"/>
          <w:u w:color="FF0000"/>
          <w:lang w:val="pl-PL"/>
        </w:rPr>
        <w:t>cyfrowych od Grupy</w:t>
      </w:r>
      <w:r w:rsidR="00EA25E1">
        <w:rPr>
          <w:rFonts w:ascii="Santander Headline" w:eastAsia="Calibri Light" w:hAnsi="Santander Headline" w:cs="Calibri Light"/>
          <w:color w:val="FF0000"/>
          <w:sz w:val="36"/>
          <w:szCs w:val="36"/>
          <w:u w:color="FF0000"/>
          <w:lang w:val="pl-PL"/>
        </w:rPr>
        <w:t xml:space="preserve"> Santander </w:t>
      </w:r>
      <w:r>
        <w:rPr>
          <w:rFonts w:ascii="Santander Headline" w:eastAsia="Calibri Light" w:hAnsi="Santander Headline" w:cs="Calibri Light"/>
          <w:color w:val="FF0000"/>
          <w:sz w:val="36"/>
          <w:szCs w:val="36"/>
          <w:u w:color="FF0000"/>
          <w:lang w:val="pl-PL"/>
        </w:rPr>
        <w:t xml:space="preserve">i MIT Professional </w:t>
      </w:r>
      <w:proofErr w:type="spellStart"/>
      <w:r>
        <w:rPr>
          <w:rFonts w:ascii="Santander Headline" w:eastAsia="Calibri Light" w:hAnsi="Santander Headline" w:cs="Calibri Light"/>
          <w:color w:val="FF0000"/>
          <w:sz w:val="36"/>
          <w:szCs w:val="36"/>
          <w:u w:color="FF0000"/>
          <w:lang w:val="pl-PL"/>
        </w:rPr>
        <w:t>Education</w:t>
      </w:r>
      <w:proofErr w:type="spellEnd"/>
    </w:p>
    <w:p w14:paraId="4091DA64" w14:textId="5D02AA3E" w:rsidR="003C5C7E" w:rsidRPr="00EA25E1" w:rsidRDefault="003C5C7E" w:rsidP="003C5C7E">
      <w:pPr>
        <w:pStyle w:val="Body"/>
        <w:jc w:val="center"/>
        <w:rPr>
          <w:rFonts w:ascii="Calibri Light" w:eastAsia="Calibri Light" w:hAnsi="Calibri Light" w:cs="Calibri Light"/>
          <w:color w:val="FF0000"/>
          <w:sz w:val="30"/>
          <w:szCs w:val="30"/>
          <w:u w:color="FF0000"/>
          <w:lang w:val="pl-PL"/>
        </w:rPr>
      </w:pPr>
    </w:p>
    <w:p w14:paraId="3E9537DB" w14:textId="45B3CD6E" w:rsidR="007D250E" w:rsidRPr="007D250E" w:rsidRDefault="007D250E" w:rsidP="007D250E">
      <w:pPr>
        <w:jc w:val="both"/>
        <w:rPr>
          <w:rFonts w:ascii="Santander Text Light" w:eastAsia="Calibri Light" w:hAnsi="Santander Text Light" w:cs="Calibri Light"/>
          <w:sz w:val="20"/>
          <w:szCs w:val="20"/>
          <w:lang w:val="pl-PL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400 stypendiów dla studentów, absolwentów z 13 krajów przygotowała Grupa Santander oraz MIT Professional </w:t>
      </w:r>
      <w:proofErr w:type="spellStart"/>
      <w:r>
        <w:rPr>
          <w:rFonts w:ascii="Santander Text Light" w:eastAsia="Calibri Light" w:hAnsi="Santander Text Light" w:cs="Calibri Light"/>
          <w:sz w:val="20"/>
          <w:szCs w:val="20"/>
          <w:lang w:val="pl-PL"/>
        </w:rPr>
        <w:t>Education</w:t>
      </w:r>
      <w:proofErr w:type="spellEnd"/>
      <w:r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. Program składa się z 4 specjalistycznych kursów: </w:t>
      </w:r>
      <w:proofErr w:type="spellStart"/>
      <w:r w:rsidRPr="00CC009C">
        <w:rPr>
          <w:rFonts w:ascii="Santander Text Light" w:eastAsia="Calibri Light" w:hAnsi="Santander Text Light" w:cs="Calibri Light"/>
          <w:b/>
          <w:sz w:val="20"/>
          <w:szCs w:val="20"/>
          <w:lang w:val="pl-PL"/>
        </w:rPr>
        <w:t>Blockchain</w:t>
      </w:r>
      <w:proofErr w:type="spellEnd"/>
      <w:r w:rsidRPr="00CC009C">
        <w:rPr>
          <w:rFonts w:ascii="Santander Text Light" w:eastAsia="Calibri Light" w:hAnsi="Santander Text Light" w:cs="Calibri Light"/>
          <w:b/>
          <w:sz w:val="20"/>
          <w:szCs w:val="20"/>
          <w:lang w:val="pl-PL"/>
        </w:rPr>
        <w:t>, Machine Learning</w:t>
      </w:r>
      <w:r w:rsidR="00D55A4C" w:rsidRPr="00CC009C">
        <w:rPr>
          <w:rFonts w:ascii="Santander Text Light" w:eastAsia="Calibri Light" w:hAnsi="Santander Text Light" w:cs="Calibri Light"/>
          <w:b/>
          <w:sz w:val="20"/>
          <w:szCs w:val="20"/>
          <w:lang w:val="pl-PL"/>
        </w:rPr>
        <w:t xml:space="preserve">, </w:t>
      </w:r>
      <w:proofErr w:type="spellStart"/>
      <w:r w:rsidR="00D55A4C" w:rsidRPr="00CC009C">
        <w:rPr>
          <w:rFonts w:ascii="Santander Text Light" w:eastAsia="Calibri Light" w:hAnsi="Santander Text Light" w:cs="Calibri Light"/>
          <w:b/>
          <w:sz w:val="20"/>
          <w:szCs w:val="20"/>
          <w:lang w:val="pl-PL"/>
        </w:rPr>
        <w:t>Cloud</w:t>
      </w:r>
      <w:proofErr w:type="spellEnd"/>
      <w:r w:rsidR="00D55A4C" w:rsidRPr="00CC009C">
        <w:rPr>
          <w:rFonts w:ascii="Santander Text Light" w:eastAsia="Calibri Light" w:hAnsi="Santander Text Light" w:cs="Calibri Light"/>
          <w:b/>
          <w:sz w:val="20"/>
          <w:szCs w:val="20"/>
          <w:lang w:val="pl-PL"/>
        </w:rPr>
        <w:t xml:space="preserve"> &amp; </w:t>
      </w:r>
      <w:proofErr w:type="spellStart"/>
      <w:r w:rsidR="00D55A4C" w:rsidRPr="00CC009C">
        <w:rPr>
          <w:rFonts w:ascii="Santander Text Light" w:eastAsia="Calibri Light" w:hAnsi="Santander Text Light" w:cs="Calibri Light"/>
          <w:b/>
          <w:sz w:val="20"/>
          <w:szCs w:val="20"/>
          <w:lang w:val="pl-PL"/>
        </w:rPr>
        <w:t>DevOps</w:t>
      </w:r>
      <w:proofErr w:type="spellEnd"/>
      <w:r w:rsidR="00D55A4C"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 oraz </w:t>
      </w:r>
      <w:r w:rsidR="00D55A4C" w:rsidRPr="00CC009C">
        <w:rPr>
          <w:rFonts w:ascii="Santander Text Light" w:eastAsia="Calibri Light" w:hAnsi="Santander Text Light" w:cs="Calibri Light"/>
          <w:b/>
          <w:sz w:val="20"/>
          <w:szCs w:val="20"/>
          <w:lang w:val="pl-PL"/>
        </w:rPr>
        <w:t>strategie projektowania produktów</w:t>
      </w:r>
      <w:r w:rsidR="007A7097">
        <w:rPr>
          <w:rFonts w:ascii="Santander Text Light" w:eastAsia="Calibri Light" w:hAnsi="Santander Text Light" w:cs="Calibri Light"/>
          <w:sz w:val="20"/>
          <w:szCs w:val="20"/>
          <w:lang w:val="pl-PL"/>
        </w:rPr>
        <w:t>.</w:t>
      </w:r>
      <w:r w:rsidR="00D55A4C"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 </w:t>
      </w:r>
      <w:r w:rsidR="007A7097">
        <w:rPr>
          <w:rFonts w:ascii="Santander Text Light" w:eastAsia="Calibri Light" w:hAnsi="Santander Text Light" w:cs="Calibri Light"/>
          <w:sz w:val="20"/>
          <w:szCs w:val="20"/>
          <w:lang w:val="pl-PL"/>
        </w:rPr>
        <w:t>Program przeznaczony jest</w:t>
      </w:r>
      <w:r w:rsidR="00D55A4C"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 dla studentów, absolwentów, którzy są zainteresowani </w:t>
      </w:r>
      <w:r w:rsidR="007A7097"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tematyką </w:t>
      </w:r>
      <w:r w:rsidR="00D55A4C">
        <w:rPr>
          <w:rFonts w:ascii="Santander Text Light" w:eastAsia="Calibri Light" w:hAnsi="Santander Text Light" w:cs="Calibri Light"/>
          <w:sz w:val="20"/>
          <w:szCs w:val="20"/>
          <w:lang w:val="pl-PL"/>
        </w:rPr>
        <w:t>transformacj</w:t>
      </w:r>
      <w:r w:rsidR="007A7097">
        <w:rPr>
          <w:rFonts w:ascii="Santander Text Light" w:eastAsia="Calibri Light" w:hAnsi="Santander Text Light" w:cs="Calibri Light"/>
          <w:sz w:val="20"/>
          <w:szCs w:val="20"/>
          <w:lang w:val="pl-PL"/>
        </w:rPr>
        <w:t>i</w:t>
      </w:r>
      <w:r w:rsidR="00D55A4C"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 </w:t>
      </w:r>
      <w:r w:rsidR="007A7097">
        <w:rPr>
          <w:rFonts w:ascii="Santander Text Light" w:eastAsia="Calibri Light" w:hAnsi="Santander Text Light" w:cs="Calibri Light"/>
          <w:sz w:val="20"/>
          <w:szCs w:val="20"/>
          <w:lang w:val="pl-PL"/>
        </w:rPr>
        <w:t>cyfrowej</w:t>
      </w:r>
      <w:r w:rsidR="00D55A4C"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. Stypendium </w:t>
      </w:r>
      <w:r w:rsidR="007A7097">
        <w:rPr>
          <w:rFonts w:ascii="Santander Text Light" w:eastAsia="Calibri Light" w:hAnsi="Santander Text Light" w:cs="Calibri Light"/>
          <w:sz w:val="20"/>
          <w:szCs w:val="20"/>
          <w:lang w:val="pl-PL"/>
        </w:rPr>
        <w:t>pozwala</w:t>
      </w:r>
      <w:r w:rsidR="00D55A4C"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 na zdobycie kompetencji poszukiwanych przez pracodawców i </w:t>
      </w:r>
      <w:r w:rsidR="007A7097">
        <w:rPr>
          <w:rFonts w:ascii="Santander Text Light" w:eastAsia="Calibri Light" w:hAnsi="Santander Text Light" w:cs="Calibri Light"/>
          <w:sz w:val="20"/>
          <w:szCs w:val="20"/>
          <w:lang w:val="pl-PL"/>
        </w:rPr>
        <w:t xml:space="preserve">zwiększa szansę </w:t>
      </w:r>
      <w:r w:rsidR="00D55A4C">
        <w:rPr>
          <w:rFonts w:ascii="Santander Text Light" w:eastAsia="Calibri Light" w:hAnsi="Santander Text Light" w:cs="Calibri Light"/>
          <w:sz w:val="20"/>
          <w:szCs w:val="20"/>
          <w:lang w:val="pl-PL"/>
        </w:rPr>
        <w:t>zatrudnienia na rynku zmienionym przez pandemię COVID-19.</w:t>
      </w:r>
    </w:p>
    <w:p w14:paraId="06B92893" w14:textId="77777777" w:rsidR="00D55A4C" w:rsidRDefault="00D55A4C" w:rsidP="00D55A4C">
      <w:pPr>
        <w:jc w:val="both"/>
        <w:rPr>
          <w:rFonts w:ascii="Santander Text Light" w:hAnsi="Santander Text Light"/>
          <w:sz w:val="20"/>
          <w:szCs w:val="20"/>
          <w:lang w:val="pl"/>
        </w:rPr>
      </w:pPr>
    </w:p>
    <w:p w14:paraId="07A13FA1" w14:textId="1E35D3D5" w:rsidR="00D55A4C" w:rsidRDefault="003C5C7E" w:rsidP="00D55A4C">
      <w:pPr>
        <w:jc w:val="both"/>
        <w:rPr>
          <w:rFonts w:ascii="Santander Text Light" w:hAnsi="Santander Text Light"/>
          <w:sz w:val="20"/>
          <w:szCs w:val="20"/>
          <w:lang w:val="pl"/>
        </w:rPr>
      </w:pPr>
      <w:r w:rsidRPr="00D55A4C">
        <w:rPr>
          <w:rFonts w:ascii="Santander Text Light" w:hAnsi="Santander Text Light"/>
          <w:sz w:val="20"/>
          <w:szCs w:val="20"/>
          <w:lang w:val="pl"/>
        </w:rPr>
        <w:t>Wnioski można składać na stronie</w:t>
      </w:r>
      <w:r w:rsidR="00D55A4C">
        <w:rPr>
          <w:rFonts w:ascii="Santander Text Light" w:hAnsi="Santander Text Light"/>
          <w:sz w:val="20"/>
          <w:szCs w:val="20"/>
          <w:lang w:val="pl"/>
        </w:rPr>
        <w:t xml:space="preserve"> Santander </w:t>
      </w:r>
      <w:proofErr w:type="spellStart"/>
      <w:r w:rsidR="00D55A4C">
        <w:rPr>
          <w:rFonts w:ascii="Santander Text Light" w:hAnsi="Santander Text Light"/>
          <w:sz w:val="20"/>
          <w:szCs w:val="20"/>
          <w:lang w:val="pl"/>
        </w:rPr>
        <w:t>Grants</w:t>
      </w:r>
      <w:proofErr w:type="spellEnd"/>
      <w:r w:rsidR="00D55A4C">
        <w:rPr>
          <w:rFonts w:ascii="Santander Text Light" w:hAnsi="Santander Text Light"/>
          <w:sz w:val="20"/>
          <w:szCs w:val="20"/>
          <w:lang w:val="pl"/>
        </w:rPr>
        <w:t xml:space="preserve"> do 30 grudnia</w:t>
      </w:r>
      <w:r w:rsidR="007A7097">
        <w:rPr>
          <w:rFonts w:ascii="Santander Text Light" w:hAnsi="Santander Text Light"/>
          <w:sz w:val="20"/>
          <w:szCs w:val="20"/>
          <w:lang w:val="pl"/>
        </w:rPr>
        <w:t xml:space="preserve"> godz. 23.00</w:t>
      </w:r>
      <w:r w:rsidR="00D55A4C">
        <w:rPr>
          <w:rFonts w:ascii="Santander Text Light" w:hAnsi="Santander Text Light"/>
          <w:sz w:val="20"/>
          <w:szCs w:val="20"/>
          <w:lang w:val="pl"/>
        </w:rPr>
        <w:t xml:space="preserve"> br.</w:t>
      </w:r>
      <w:r w:rsidR="005621D5">
        <w:rPr>
          <w:rFonts w:ascii="Santander Text Light" w:hAnsi="Santander Text Light"/>
          <w:sz w:val="20"/>
          <w:szCs w:val="20"/>
          <w:lang w:val="pl"/>
        </w:rPr>
        <w:t>:</w:t>
      </w:r>
    </w:p>
    <w:p w14:paraId="7689F987" w14:textId="1DDCDB2A" w:rsidR="003C5C7E" w:rsidRDefault="003C5C7E" w:rsidP="00D55A4C">
      <w:pPr>
        <w:jc w:val="both"/>
        <w:rPr>
          <w:rStyle w:val="Hipercze"/>
        </w:rPr>
      </w:pPr>
      <w:r w:rsidRPr="00D55A4C">
        <w:rPr>
          <w:rFonts w:ascii="Santander Text Light" w:hAnsi="Santander Text Light"/>
          <w:sz w:val="20"/>
          <w:szCs w:val="20"/>
          <w:lang w:val="pl"/>
        </w:rPr>
        <w:t xml:space="preserve"> </w:t>
      </w:r>
      <w:hyperlink r:id="rId10" w:history="1">
        <w:r w:rsidR="007A7097" w:rsidRPr="00052380">
          <w:rPr>
            <w:rStyle w:val="Hipercze"/>
          </w:rPr>
          <w:t>https://www.santander-grants.com/pl/program/emerging-technologies-programs-mit-professional-education</w:t>
        </w:r>
      </w:hyperlink>
    </w:p>
    <w:p w14:paraId="55549454" w14:textId="28CB419E" w:rsidR="005F5B30" w:rsidRDefault="005F5B30" w:rsidP="00D55A4C">
      <w:pPr>
        <w:jc w:val="both"/>
        <w:rPr>
          <w:rStyle w:val="Hipercze"/>
        </w:rPr>
      </w:pPr>
    </w:p>
    <w:p w14:paraId="18A121D8" w14:textId="15D0CD45" w:rsidR="005F5B30" w:rsidRPr="00D55A4C" w:rsidRDefault="005F5B30" w:rsidP="00D55A4C">
      <w:pPr>
        <w:jc w:val="both"/>
        <w:rPr>
          <w:rFonts w:ascii="Calibri Light" w:eastAsia="Calibri Light" w:hAnsi="Calibri Light" w:cs="Calibri Light"/>
          <w:sz w:val="22"/>
          <w:szCs w:val="22"/>
          <w:lang w:val="pl-PL"/>
        </w:rPr>
      </w:pPr>
      <w:r>
        <w:rPr>
          <w:rFonts w:ascii="Calibri Light" w:eastAsia="Calibri Light" w:hAnsi="Calibri Light" w:cs="Calibri Light"/>
          <w:noProof/>
          <w:sz w:val="22"/>
          <w:szCs w:val="22"/>
          <w:lang w:val="pl-PL" w:eastAsia="pl-PL" w:bidi="ar-SA"/>
        </w:rPr>
        <w:drawing>
          <wp:inline distT="0" distB="0" distL="0" distR="0" wp14:anchorId="065F9262" wp14:editId="7BBE6FB8">
            <wp:extent cx="5715000" cy="38102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 - InvierteEnTi 900x600 MIT BLOCKCHA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73" cy="381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817F" w14:textId="780E61F8" w:rsidR="00A607B0" w:rsidRPr="0003054B" w:rsidRDefault="00A607B0" w:rsidP="003C5C7E">
      <w:pPr>
        <w:pStyle w:val="Body"/>
        <w:jc w:val="both"/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</w:pPr>
    </w:p>
    <w:p w14:paraId="586C95CB" w14:textId="2F41004E" w:rsidR="003047B0" w:rsidRPr="00BC4310" w:rsidRDefault="003047B0" w:rsidP="003047B0">
      <w:pPr>
        <w:pStyle w:val="Body"/>
        <w:jc w:val="both"/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-PL"/>
        </w:rPr>
      </w:pPr>
      <w:r w:rsidRPr="00BC4310">
        <w:rPr>
          <w:rFonts w:ascii="Santander Text Light" w:eastAsia="Calibri Light" w:hAnsi="Santander Text Light" w:cs="Calibri Light"/>
          <w:b/>
          <w:bCs/>
          <w:color w:val="000000" w:themeColor="text1"/>
          <w:sz w:val="20"/>
          <w:szCs w:val="20"/>
          <w:u w:color="FF0000"/>
          <w:lang w:val="pl-PL"/>
        </w:rPr>
        <w:t>400 stypendiów</w:t>
      </w:r>
      <w:r w:rsidRPr="00BC4310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-PL"/>
        </w:rPr>
        <w:t xml:space="preserve"> </w:t>
      </w:r>
      <w:r w:rsidRPr="00BC4310">
        <w:rPr>
          <w:rFonts w:ascii="Santander Text Light" w:eastAsia="Calibri Light" w:hAnsi="Santander Text Light" w:cs="Calibri Light"/>
          <w:b/>
          <w:bCs/>
          <w:i/>
          <w:iCs/>
          <w:color w:val="000000" w:themeColor="text1"/>
          <w:sz w:val="20"/>
          <w:szCs w:val="20"/>
          <w:u w:color="FF0000"/>
          <w:lang w:val="pl-PL"/>
        </w:rPr>
        <w:t xml:space="preserve">Santander </w:t>
      </w:r>
      <w:proofErr w:type="spellStart"/>
      <w:r w:rsidRPr="00BC4310">
        <w:rPr>
          <w:rFonts w:ascii="Santander Text Light" w:eastAsia="Calibri Light" w:hAnsi="Santander Text Light" w:cs="Calibri Light"/>
          <w:b/>
          <w:bCs/>
          <w:i/>
          <w:iCs/>
          <w:color w:val="000000" w:themeColor="text1"/>
          <w:sz w:val="20"/>
          <w:szCs w:val="20"/>
          <w:u w:color="FF0000"/>
          <w:lang w:val="pl-PL"/>
        </w:rPr>
        <w:t>Scholarships</w:t>
      </w:r>
      <w:proofErr w:type="spellEnd"/>
      <w:r w:rsidRPr="00BC4310">
        <w:rPr>
          <w:rFonts w:ascii="Santander Text Light" w:eastAsia="Calibri Light" w:hAnsi="Santander Text Light" w:cs="Calibri Light"/>
          <w:b/>
          <w:bCs/>
          <w:i/>
          <w:iCs/>
          <w:color w:val="000000" w:themeColor="text1"/>
          <w:sz w:val="20"/>
          <w:szCs w:val="20"/>
          <w:u w:color="FF0000"/>
          <w:lang w:val="pl-PL"/>
        </w:rPr>
        <w:t xml:space="preserve"> Tech | </w:t>
      </w:r>
      <w:proofErr w:type="spellStart"/>
      <w:r w:rsidRPr="00BC4310">
        <w:rPr>
          <w:rFonts w:ascii="Santander Text Light" w:eastAsia="Calibri Light" w:hAnsi="Santander Text Light" w:cs="Calibri Light"/>
          <w:b/>
          <w:bCs/>
          <w:i/>
          <w:iCs/>
          <w:color w:val="000000" w:themeColor="text1"/>
          <w:sz w:val="20"/>
          <w:szCs w:val="20"/>
          <w:u w:color="FF0000"/>
          <w:lang w:val="pl-PL"/>
        </w:rPr>
        <w:t>Emerging</w:t>
      </w:r>
      <w:proofErr w:type="spellEnd"/>
      <w:r w:rsidRPr="00BC4310">
        <w:rPr>
          <w:rFonts w:ascii="Santander Text Light" w:eastAsia="Calibri Light" w:hAnsi="Santander Text Light" w:cs="Calibri Light"/>
          <w:b/>
          <w:bCs/>
          <w:i/>
          <w:iCs/>
          <w:color w:val="000000" w:themeColor="text1"/>
          <w:sz w:val="20"/>
          <w:szCs w:val="20"/>
          <w:u w:color="FF0000"/>
          <w:lang w:val="pl-PL"/>
        </w:rPr>
        <w:t xml:space="preserve"> Technologies Prog</w:t>
      </w:r>
      <w:r w:rsidR="005621D5">
        <w:rPr>
          <w:rFonts w:ascii="Santander Text Light" w:eastAsia="Calibri Light" w:hAnsi="Santander Text Light" w:cs="Calibri Light"/>
          <w:b/>
          <w:bCs/>
          <w:i/>
          <w:iCs/>
          <w:color w:val="000000" w:themeColor="text1"/>
          <w:sz w:val="20"/>
          <w:szCs w:val="20"/>
          <w:u w:color="FF0000"/>
          <w:lang w:val="pl-PL"/>
        </w:rPr>
        <w:t xml:space="preserve">rams MIT Professional </w:t>
      </w:r>
      <w:proofErr w:type="spellStart"/>
      <w:r w:rsidR="005621D5">
        <w:rPr>
          <w:rFonts w:ascii="Santander Text Light" w:eastAsia="Calibri Light" w:hAnsi="Santander Text Light" w:cs="Calibri Light"/>
          <w:b/>
          <w:bCs/>
          <w:i/>
          <w:iCs/>
          <w:color w:val="000000" w:themeColor="text1"/>
          <w:sz w:val="20"/>
          <w:szCs w:val="20"/>
          <w:u w:color="FF0000"/>
          <w:lang w:val="pl-PL"/>
        </w:rPr>
        <w:t>Education</w:t>
      </w:r>
      <w:proofErr w:type="spellEnd"/>
      <w:r w:rsidR="005621D5">
        <w:rPr>
          <w:rFonts w:ascii="Santander Text Light" w:eastAsia="Calibri Light" w:hAnsi="Santander Text Light" w:cs="Calibri Light"/>
          <w:b/>
          <w:bCs/>
          <w:i/>
          <w:iCs/>
          <w:color w:val="000000" w:themeColor="text1"/>
          <w:sz w:val="20"/>
          <w:szCs w:val="20"/>
          <w:u w:color="FF0000"/>
          <w:lang w:val="pl-PL"/>
        </w:rPr>
        <w:t xml:space="preserve"> </w:t>
      </w:r>
      <w:r w:rsidR="005621D5" w:rsidRPr="005621D5">
        <w:rPr>
          <w:rFonts w:ascii="Santander Text Light" w:eastAsia="Calibri Light" w:hAnsi="Santander Text Light" w:cs="Calibri Light"/>
          <w:bCs/>
          <w:iCs/>
          <w:color w:val="000000" w:themeColor="text1"/>
          <w:sz w:val="20"/>
          <w:szCs w:val="20"/>
          <w:u w:color="FF0000"/>
          <w:lang w:val="pl-PL"/>
        </w:rPr>
        <w:t>to odpowiedź na zmieniającą się sytuację na rynku.</w:t>
      </w:r>
      <w:r w:rsidRPr="00BC4310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-PL"/>
        </w:rPr>
        <w:t xml:space="preserve"> </w:t>
      </w:r>
      <w:r w:rsidR="00BC4310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>Program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 jest częścią zakrojonego na szeroką skalę programu stypendialnego </w:t>
      </w:r>
      <w:r>
        <w:rPr>
          <w:rFonts w:ascii="Santander Text Light" w:eastAsia="Calibri Light" w:hAnsi="Santander Text Light" w:cs="Calibri Light"/>
          <w:i/>
          <w:iCs/>
          <w:color w:val="000000" w:themeColor="text1"/>
          <w:sz w:val="20"/>
          <w:szCs w:val="20"/>
          <w:u w:color="FF0000"/>
          <w:lang w:val="pl"/>
        </w:rPr>
        <w:t>#</w:t>
      </w:r>
      <w:proofErr w:type="spellStart"/>
      <w:r>
        <w:rPr>
          <w:rFonts w:ascii="Santander Text Light" w:eastAsia="Calibri Light" w:hAnsi="Santander Text Light" w:cs="Calibri Light"/>
          <w:i/>
          <w:iCs/>
          <w:color w:val="000000" w:themeColor="text1"/>
          <w:sz w:val="20"/>
          <w:szCs w:val="20"/>
          <w:u w:color="FF0000"/>
          <w:lang w:val="pl"/>
        </w:rPr>
        <w:t>Z</w:t>
      </w:r>
      <w:r w:rsidR="00BC4310">
        <w:rPr>
          <w:rFonts w:ascii="Santander Text Light" w:eastAsia="Calibri Light" w:hAnsi="Santander Text Light" w:cs="Calibri Light"/>
          <w:i/>
          <w:iCs/>
          <w:color w:val="000000" w:themeColor="text1"/>
          <w:sz w:val="20"/>
          <w:szCs w:val="20"/>
          <w:u w:color="FF0000"/>
          <w:lang w:val="pl"/>
        </w:rPr>
        <w:t>ainwestujWSiebie</w:t>
      </w:r>
      <w:proofErr w:type="spellEnd"/>
      <w:r w:rsidR="00BC4310">
        <w:rPr>
          <w:rFonts w:ascii="Santander Text Light" w:eastAsia="Calibri Light" w:hAnsi="Santander Text Light" w:cs="Calibri Light"/>
          <w:i/>
          <w:iCs/>
          <w:color w:val="000000" w:themeColor="text1"/>
          <w:sz w:val="20"/>
          <w:szCs w:val="20"/>
          <w:u w:color="FF0000"/>
          <w:lang w:val="pl"/>
        </w:rPr>
        <w:t xml:space="preserve"> 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skierowanego do ponad 1500 </w:t>
      </w:r>
      <w:r w:rsidR="00BC4310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studentów, 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>absolwentów i młodych profesjonalistów. Jego celem jest udostę</w:t>
      </w:r>
      <w:r w:rsidR="00BC4310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>p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>nienie stypendystom rozwiązań i narzędzi, które pomogą im zwiększyć swoje szanse na rynku pracy</w:t>
      </w:r>
      <w:r>
        <w:rPr>
          <w:rFonts w:ascii="Santander Text Light" w:eastAsia="Calibri Light" w:hAnsi="Santander Text Light" w:cs="Calibri Light"/>
          <w:sz w:val="20"/>
          <w:szCs w:val="20"/>
          <w:lang w:val="pl"/>
        </w:rPr>
        <w:t>.</w:t>
      </w:r>
      <w:r>
        <w:rPr>
          <w:rFonts w:ascii="Santander Text Light" w:eastAsia="Calibri Light" w:hAnsi="Santander Text Light" w:cs="Calibri Light"/>
          <w:b/>
          <w:bCs/>
          <w:sz w:val="20"/>
          <w:szCs w:val="20"/>
          <w:lang w:val="pl"/>
        </w:rPr>
        <w:t xml:space="preserve"> </w:t>
      </w:r>
    </w:p>
    <w:p w14:paraId="58BB63E3" w14:textId="77777777" w:rsidR="003047B0" w:rsidRPr="00EA25E1" w:rsidRDefault="003047B0" w:rsidP="003C5C7E">
      <w:pPr>
        <w:pStyle w:val="Body"/>
        <w:jc w:val="both"/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-PL"/>
        </w:rPr>
      </w:pPr>
    </w:p>
    <w:p w14:paraId="2C675521" w14:textId="5A44845C" w:rsidR="005621D5" w:rsidRDefault="006A31C7" w:rsidP="00040440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pl"/>
        </w:rPr>
      </w:pP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O stypendium mogą się ubiegać </w:t>
      </w:r>
      <w:r w:rsidR="00BC4310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>osoby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 w wieku od 20 do 35 lat z 13 krajów (</w:t>
      </w:r>
      <w:r w:rsidR="00BC4310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Polska, 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>Niemcy, Argentyna, Brazylia, Chile, Kolumbia, H</w:t>
      </w:r>
      <w:r w:rsidR="00BC4310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iszpania, Meksyk, Peru, 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>P</w:t>
      </w:r>
      <w:bookmarkStart w:id="0" w:name="_GoBack"/>
      <w:bookmarkEnd w:id="0"/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>ortugalia, Wielka Brytania, USA i Urugwaj).</w:t>
      </w:r>
      <w:r w:rsidR="00BC4310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 </w:t>
      </w:r>
      <w:r w:rsidR="00F14CBC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Zajęcia </w:t>
      </w:r>
      <w:r w:rsidR="00F14CBC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lastRenderedPageBreak/>
        <w:t xml:space="preserve">realizowane będą wyłącznie w trybie online, przez osiem tygodni, i będą dostępne w językach angielskim, hiszpańskim </w:t>
      </w:r>
      <w:r w:rsidR="002272C9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oraz </w:t>
      </w:r>
      <w:r w:rsidR="00F14CBC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pl"/>
        </w:rPr>
        <w:t xml:space="preserve">portugalskim. </w:t>
      </w:r>
      <w:r w:rsidR="003C5C7E">
        <w:rPr>
          <w:rFonts w:ascii="Santander Text Light" w:eastAsia="Calibri Light" w:hAnsi="Santander Text Light" w:cs="Calibri Light"/>
          <w:sz w:val="20"/>
          <w:szCs w:val="20"/>
          <w:lang w:val="pl"/>
        </w:rPr>
        <w:t xml:space="preserve">Celem stypendiów jest umożliwienie uczestnikom zdobycia wiedzy </w:t>
      </w:r>
      <w:r w:rsidR="007A7097">
        <w:rPr>
          <w:rFonts w:ascii="Santander Text Light" w:eastAsia="Calibri Light" w:hAnsi="Santander Text Light" w:cs="Calibri Light"/>
          <w:sz w:val="20"/>
          <w:szCs w:val="20"/>
          <w:lang w:val="pl"/>
        </w:rPr>
        <w:br/>
      </w:r>
      <w:r w:rsidR="003C5C7E">
        <w:rPr>
          <w:rFonts w:ascii="Santander Text Light" w:eastAsia="Calibri Light" w:hAnsi="Santander Text Light" w:cs="Calibri Light"/>
          <w:sz w:val="20"/>
          <w:szCs w:val="20"/>
          <w:lang w:val="pl"/>
        </w:rPr>
        <w:t>i podniesienie swoich umiejętności w zakres</w:t>
      </w:r>
      <w:r w:rsidR="00BE02D1">
        <w:rPr>
          <w:rFonts w:ascii="Santander Text Light" w:eastAsia="Calibri Light" w:hAnsi="Santander Text Light" w:cs="Calibri Light"/>
          <w:sz w:val="20"/>
          <w:szCs w:val="20"/>
          <w:lang w:val="pl"/>
        </w:rPr>
        <w:t xml:space="preserve">ie nowych technologii. </w:t>
      </w:r>
    </w:p>
    <w:p w14:paraId="222A466C" w14:textId="77777777" w:rsidR="005621D5" w:rsidRDefault="005621D5" w:rsidP="00040440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pl"/>
        </w:rPr>
      </w:pPr>
    </w:p>
    <w:p w14:paraId="02DBA9B5" w14:textId="33A97736" w:rsidR="006128E5" w:rsidRPr="00EA25E1" w:rsidRDefault="005621D5" w:rsidP="003C5C7E">
      <w:pPr>
        <w:pStyle w:val="Body"/>
        <w:jc w:val="both"/>
        <w:rPr>
          <w:rFonts w:ascii="Santander Text Light" w:eastAsia="Calibri Light" w:hAnsi="Santander Text Light" w:cs="Calibri Light"/>
          <w:color w:val="FF0000"/>
          <w:sz w:val="20"/>
          <w:szCs w:val="20"/>
          <w:lang w:val="pl-PL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pl"/>
        </w:rPr>
        <w:t xml:space="preserve">Zapraszamy do aplikowania na program. W razie dodatkowych pytań prosimy kontaktować się e-mailowo na adres: </w:t>
      </w:r>
      <w:hyperlink r:id="rId12" w:history="1">
        <w:r w:rsidRPr="00064510">
          <w:rPr>
            <w:rStyle w:val="Hipercze"/>
            <w:rFonts w:ascii="Santander Text Light" w:eastAsia="Calibri Light" w:hAnsi="Santander Text Light" w:cs="Calibri Light"/>
            <w:sz w:val="20"/>
            <w:szCs w:val="20"/>
            <w:lang w:val="pl"/>
          </w:rPr>
          <w:t>santander.universidades@santander.pl</w:t>
        </w:r>
      </w:hyperlink>
      <w:r>
        <w:rPr>
          <w:rFonts w:ascii="Santander Text Light" w:eastAsia="Calibri Light" w:hAnsi="Santander Text Light" w:cs="Calibri Light"/>
          <w:sz w:val="20"/>
          <w:szCs w:val="20"/>
          <w:lang w:val="pl"/>
        </w:rPr>
        <w:t xml:space="preserve">. </w:t>
      </w:r>
    </w:p>
    <w:p w14:paraId="400A238D" w14:textId="77777777" w:rsidR="003C5C7E" w:rsidRPr="00EA25E1" w:rsidRDefault="003C5C7E" w:rsidP="003C5C7E">
      <w:pPr>
        <w:pStyle w:val="Body"/>
        <w:jc w:val="both"/>
        <w:rPr>
          <w:rFonts w:ascii="Santander Text Light" w:eastAsia="Calibri Light" w:hAnsi="Santander Text Light" w:cs="Calibri Light"/>
          <w:color w:val="FF0000"/>
          <w:sz w:val="20"/>
          <w:szCs w:val="20"/>
          <w:lang w:val="pl-PL"/>
        </w:rPr>
      </w:pPr>
      <w:r>
        <w:rPr>
          <w:rFonts w:ascii="Santander Text Light" w:eastAsia="Calibri Light" w:hAnsi="Santander Text Light" w:cs="Calibri Light"/>
          <w:color w:val="FF0000"/>
          <w:sz w:val="20"/>
          <w:szCs w:val="20"/>
          <w:lang w:val="pl"/>
        </w:rPr>
        <w:t xml:space="preserve">Santander Universidades </w:t>
      </w:r>
    </w:p>
    <w:p w14:paraId="417B63B3" w14:textId="372BE394" w:rsidR="00930976" w:rsidRPr="003F54AF" w:rsidRDefault="001B1F61" w:rsidP="001E17DF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u w:val="single"/>
          <w:lang w:val="pl-PL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pl"/>
        </w:rPr>
        <w:t xml:space="preserve"> </w:t>
      </w:r>
    </w:p>
    <w:sectPr w:rsidR="00930976" w:rsidRPr="003F54AF" w:rsidSect="00930976">
      <w:headerReference w:type="default" r:id="rId13"/>
      <w:footerReference w:type="default" r:id="rId14"/>
      <w:pgSz w:w="11900" w:h="16840"/>
      <w:pgMar w:top="1452" w:right="1435" w:bottom="1701" w:left="1440" w:header="4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9072A" w14:textId="77777777" w:rsidR="00403C54" w:rsidRDefault="00403C54">
      <w:r>
        <w:separator/>
      </w:r>
    </w:p>
  </w:endnote>
  <w:endnote w:type="continuationSeparator" w:id="0">
    <w:p w14:paraId="470A3445" w14:textId="77777777" w:rsidR="00403C54" w:rsidRDefault="0040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antander Headline">
    <w:altName w:val="﷽﷽﷽﷽﷽﷽﷽﷽"/>
    <w:panose1 w:val="020B0504020201020104"/>
    <w:charset w:val="EE"/>
    <w:family w:val="swiss"/>
    <w:pitch w:val="variable"/>
    <w:sig w:usb0="A000006F" w:usb1="00000023" w:usb2="00000000" w:usb3="00000000" w:csb0="00000093" w:csb1="00000000"/>
  </w:font>
  <w:font w:name="Santander Text Light">
    <w:altName w:val="﷽﷽﷽﷽﷽﷽﷽﷽"/>
    <w:panose1 w:val="020B0304020201020104"/>
    <w:charset w:val="EE"/>
    <w:family w:val="swiss"/>
    <w:pitch w:val="variable"/>
    <w:sig w:usb0="A000006F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E4EB" w14:textId="61AFE53F" w:rsidR="00930976" w:rsidRPr="00EE6EAE" w:rsidRDefault="00930976" w:rsidP="00930976">
    <w:pPr>
      <w:pStyle w:val="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7E7E" w14:textId="77777777" w:rsidR="00403C54" w:rsidRDefault="00403C54">
      <w:r>
        <w:separator/>
      </w:r>
    </w:p>
  </w:footnote>
  <w:footnote w:type="continuationSeparator" w:id="0">
    <w:p w14:paraId="2B2BCCFD" w14:textId="77777777" w:rsidR="00403C54" w:rsidRDefault="0040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022C" w14:textId="660FE461" w:rsidR="00930976" w:rsidRDefault="00930976" w:rsidP="00930976"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  <w:r>
      <w:rPr>
        <w:lang w:val="pl"/>
      </w:rPr>
      <w:tab/>
    </w:r>
  </w:p>
  <w:p w14:paraId="3A1D108D" w14:textId="77777777" w:rsidR="00930976" w:rsidRDefault="00930976" w:rsidP="00930976">
    <w:pPr>
      <w:pStyle w:val="Body"/>
      <w:tabs>
        <w:tab w:val="left" w:pos="3795"/>
        <w:tab w:val="left" w:pos="5010"/>
      </w:tabs>
      <w:ind w:right="360"/>
    </w:pPr>
    <w:r>
      <w:rPr>
        <w:lang w:val="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138"/>
    <w:multiLevelType w:val="hybridMultilevel"/>
    <w:tmpl w:val="F678064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E5CD7A2">
      <w:start w:val="1"/>
      <w:numFmt w:val="lowerLetter"/>
      <w:lvlText w:val="%2."/>
      <w:lvlJc w:val="left"/>
      <w:pPr>
        <w:ind w:left="1440" w:hanging="360"/>
      </w:pPr>
    </w:lvl>
    <w:lvl w:ilvl="2" w:tplc="E7123E14">
      <w:start w:val="1"/>
      <w:numFmt w:val="lowerRoman"/>
      <w:lvlText w:val="%3."/>
      <w:lvlJc w:val="right"/>
      <w:pPr>
        <w:ind w:left="2160" w:hanging="180"/>
      </w:pPr>
    </w:lvl>
    <w:lvl w:ilvl="3" w:tplc="036698A6">
      <w:start w:val="1"/>
      <w:numFmt w:val="decimal"/>
      <w:lvlText w:val="%4."/>
      <w:lvlJc w:val="left"/>
      <w:pPr>
        <w:ind w:left="2880" w:hanging="360"/>
      </w:pPr>
    </w:lvl>
    <w:lvl w:ilvl="4" w:tplc="B8447968">
      <w:start w:val="1"/>
      <w:numFmt w:val="lowerLetter"/>
      <w:lvlText w:val="%5."/>
      <w:lvlJc w:val="left"/>
      <w:pPr>
        <w:ind w:left="3600" w:hanging="360"/>
      </w:pPr>
    </w:lvl>
    <w:lvl w:ilvl="5" w:tplc="2C1EFE72">
      <w:start w:val="1"/>
      <w:numFmt w:val="lowerRoman"/>
      <w:lvlText w:val="%6."/>
      <w:lvlJc w:val="right"/>
      <w:pPr>
        <w:ind w:left="4320" w:hanging="180"/>
      </w:pPr>
    </w:lvl>
    <w:lvl w:ilvl="6" w:tplc="29B692E4">
      <w:start w:val="1"/>
      <w:numFmt w:val="decimal"/>
      <w:lvlText w:val="%7."/>
      <w:lvlJc w:val="left"/>
      <w:pPr>
        <w:ind w:left="5040" w:hanging="360"/>
      </w:pPr>
    </w:lvl>
    <w:lvl w:ilvl="7" w:tplc="CB4004A0">
      <w:start w:val="1"/>
      <w:numFmt w:val="lowerLetter"/>
      <w:lvlText w:val="%8."/>
      <w:lvlJc w:val="left"/>
      <w:pPr>
        <w:ind w:left="5760" w:hanging="360"/>
      </w:pPr>
    </w:lvl>
    <w:lvl w:ilvl="8" w:tplc="DCAEA0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2A1B"/>
    <w:multiLevelType w:val="multilevel"/>
    <w:tmpl w:val="2058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C5D21"/>
    <w:multiLevelType w:val="hybridMultilevel"/>
    <w:tmpl w:val="1E0E3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4D39"/>
    <w:multiLevelType w:val="hybridMultilevel"/>
    <w:tmpl w:val="FFFFFFFF"/>
    <w:lvl w:ilvl="0" w:tplc="A380EF3C">
      <w:start w:val="1"/>
      <w:numFmt w:val="decimal"/>
      <w:lvlText w:val="%1."/>
      <w:lvlJc w:val="left"/>
      <w:pPr>
        <w:ind w:left="720" w:hanging="360"/>
      </w:pPr>
    </w:lvl>
    <w:lvl w:ilvl="1" w:tplc="8A5A2B2A">
      <w:start w:val="1"/>
      <w:numFmt w:val="lowerLetter"/>
      <w:lvlText w:val="%2."/>
      <w:lvlJc w:val="left"/>
      <w:pPr>
        <w:ind w:left="1440" w:hanging="360"/>
      </w:pPr>
    </w:lvl>
    <w:lvl w:ilvl="2" w:tplc="6910153C">
      <w:start w:val="1"/>
      <w:numFmt w:val="lowerRoman"/>
      <w:lvlText w:val="%3."/>
      <w:lvlJc w:val="right"/>
      <w:pPr>
        <w:ind w:left="2160" w:hanging="180"/>
      </w:pPr>
    </w:lvl>
    <w:lvl w:ilvl="3" w:tplc="E66EA3DC">
      <w:start w:val="1"/>
      <w:numFmt w:val="decimal"/>
      <w:lvlText w:val="%4."/>
      <w:lvlJc w:val="left"/>
      <w:pPr>
        <w:ind w:left="2880" w:hanging="360"/>
      </w:pPr>
    </w:lvl>
    <w:lvl w:ilvl="4" w:tplc="E07A4F54">
      <w:start w:val="1"/>
      <w:numFmt w:val="lowerLetter"/>
      <w:lvlText w:val="%5."/>
      <w:lvlJc w:val="left"/>
      <w:pPr>
        <w:ind w:left="3600" w:hanging="360"/>
      </w:pPr>
    </w:lvl>
    <w:lvl w:ilvl="5" w:tplc="C444164C">
      <w:start w:val="1"/>
      <w:numFmt w:val="lowerRoman"/>
      <w:lvlText w:val="%6."/>
      <w:lvlJc w:val="right"/>
      <w:pPr>
        <w:ind w:left="4320" w:hanging="180"/>
      </w:pPr>
    </w:lvl>
    <w:lvl w:ilvl="6" w:tplc="E57EA368">
      <w:start w:val="1"/>
      <w:numFmt w:val="decimal"/>
      <w:lvlText w:val="%7."/>
      <w:lvlJc w:val="left"/>
      <w:pPr>
        <w:ind w:left="5040" w:hanging="360"/>
      </w:pPr>
    </w:lvl>
    <w:lvl w:ilvl="7" w:tplc="418C2D6E">
      <w:start w:val="1"/>
      <w:numFmt w:val="lowerLetter"/>
      <w:lvlText w:val="%8."/>
      <w:lvlJc w:val="left"/>
      <w:pPr>
        <w:ind w:left="5760" w:hanging="360"/>
      </w:pPr>
    </w:lvl>
    <w:lvl w:ilvl="8" w:tplc="1EC485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50EA9"/>
    <w:multiLevelType w:val="hybridMultilevel"/>
    <w:tmpl w:val="3C84E0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14A2A"/>
    <w:multiLevelType w:val="hybridMultilevel"/>
    <w:tmpl w:val="FFFFFFFF"/>
    <w:lvl w:ilvl="0" w:tplc="EEB40CDA">
      <w:start w:val="1"/>
      <w:numFmt w:val="decimal"/>
      <w:lvlText w:val="%1."/>
      <w:lvlJc w:val="left"/>
      <w:pPr>
        <w:ind w:left="720" w:hanging="360"/>
      </w:pPr>
    </w:lvl>
    <w:lvl w:ilvl="1" w:tplc="5A26E08A">
      <w:start w:val="1"/>
      <w:numFmt w:val="lowerLetter"/>
      <w:lvlText w:val="%2."/>
      <w:lvlJc w:val="left"/>
      <w:pPr>
        <w:ind w:left="1440" w:hanging="360"/>
      </w:pPr>
    </w:lvl>
    <w:lvl w:ilvl="2" w:tplc="8B0E14D8">
      <w:start w:val="1"/>
      <w:numFmt w:val="lowerRoman"/>
      <w:lvlText w:val="%3."/>
      <w:lvlJc w:val="right"/>
      <w:pPr>
        <w:ind w:left="2160" w:hanging="180"/>
      </w:pPr>
    </w:lvl>
    <w:lvl w:ilvl="3" w:tplc="089A759C">
      <w:start w:val="1"/>
      <w:numFmt w:val="decimal"/>
      <w:lvlText w:val="%4."/>
      <w:lvlJc w:val="left"/>
      <w:pPr>
        <w:ind w:left="2880" w:hanging="360"/>
      </w:pPr>
    </w:lvl>
    <w:lvl w:ilvl="4" w:tplc="41E07848">
      <w:start w:val="1"/>
      <w:numFmt w:val="lowerLetter"/>
      <w:lvlText w:val="%5."/>
      <w:lvlJc w:val="left"/>
      <w:pPr>
        <w:ind w:left="3600" w:hanging="360"/>
      </w:pPr>
    </w:lvl>
    <w:lvl w:ilvl="5" w:tplc="03EE2130">
      <w:start w:val="1"/>
      <w:numFmt w:val="lowerRoman"/>
      <w:lvlText w:val="%6."/>
      <w:lvlJc w:val="right"/>
      <w:pPr>
        <w:ind w:left="4320" w:hanging="180"/>
      </w:pPr>
    </w:lvl>
    <w:lvl w:ilvl="6" w:tplc="81FE8AB8">
      <w:start w:val="1"/>
      <w:numFmt w:val="decimal"/>
      <w:lvlText w:val="%7."/>
      <w:lvlJc w:val="left"/>
      <w:pPr>
        <w:ind w:left="5040" w:hanging="360"/>
      </w:pPr>
    </w:lvl>
    <w:lvl w:ilvl="7" w:tplc="5E10E310">
      <w:start w:val="1"/>
      <w:numFmt w:val="lowerLetter"/>
      <w:lvlText w:val="%8."/>
      <w:lvlJc w:val="left"/>
      <w:pPr>
        <w:ind w:left="5760" w:hanging="360"/>
      </w:pPr>
    </w:lvl>
    <w:lvl w:ilvl="8" w:tplc="78A6D8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E"/>
    <w:rsid w:val="0002778C"/>
    <w:rsid w:val="0003054B"/>
    <w:rsid w:val="00036127"/>
    <w:rsid w:val="00040440"/>
    <w:rsid w:val="000677D8"/>
    <w:rsid w:val="00077A16"/>
    <w:rsid w:val="00086EBF"/>
    <w:rsid w:val="00094436"/>
    <w:rsid w:val="000C0941"/>
    <w:rsid w:val="000E27AA"/>
    <w:rsid w:val="0014640C"/>
    <w:rsid w:val="0019096B"/>
    <w:rsid w:val="001B00DD"/>
    <w:rsid w:val="001B1F61"/>
    <w:rsid w:val="001E17DF"/>
    <w:rsid w:val="00217CDD"/>
    <w:rsid w:val="002272C9"/>
    <w:rsid w:val="00227D77"/>
    <w:rsid w:val="00283765"/>
    <w:rsid w:val="002B27F8"/>
    <w:rsid w:val="003047B0"/>
    <w:rsid w:val="00324731"/>
    <w:rsid w:val="00333575"/>
    <w:rsid w:val="003C5C7E"/>
    <w:rsid w:val="003F54AF"/>
    <w:rsid w:val="00403C54"/>
    <w:rsid w:val="004222A4"/>
    <w:rsid w:val="004417E3"/>
    <w:rsid w:val="00462CF4"/>
    <w:rsid w:val="004B630D"/>
    <w:rsid w:val="005011A1"/>
    <w:rsid w:val="00540891"/>
    <w:rsid w:val="0054602F"/>
    <w:rsid w:val="005621D5"/>
    <w:rsid w:val="005D6B04"/>
    <w:rsid w:val="005F5B30"/>
    <w:rsid w:val="006128E5"/>
    <w:rsid w:val="006601D2"/>
    <w:rsid w:val="006A31C7"/>
    <w:rsid w:val="006A5173"/>
    <w:rsid w:val="006A6132"/>
    <w:rsid w:val="006C625D"/>
    <w:rsid w:val="006D2638"/>
    <w:rsid w:val="00734CD6"/>
    <w:rsid w:val="00756148"/>
    <w:rsid w:val="007A7097"/>
    <w:rsid w:val="007C2D98"/>
    <w:rsid w:val="007D250E"/>
    <w:rsid w:val="0084062C"/>
    <w:rsid w:val="00853782"/>
    <w:rsid w:val="00864659"/>
    <w:rsid w:val="0090732B"/>
    <w:rsid w:val="00930976"/>
    <w:rsid w:val="009D417C"/>
    <w:rsid w:val="00A607B0"/>
    <w:rsid w:val="00A7013F"/>
    <w:rsid w:val="00AE552E"/>
    <w:rsid w:val="00B04743"/>
    <w:rsid w:val="00B405ED"/>
    <w:rsid w:val="00BC00F9"/>
    <w:rsid w:val="00BC4310"/>
    <w:rsid w:val="00BD7B79"/>
    <w:rsid w:val="00BE02D1"/>
    <w:rsid w:val="00BF703B"/>
    <w:rsid w:val="00C10066"/>
    <w:rsid w:val="00C4317E"/>
    <w:rsid w:val="00CC009C"/>
    <w:rsid w:val="00CD37EF"/>
    <w:rsid w:val="00CE59BE"/>
    <w:rsid w:val="00D13AE9"/>
    <w:rsid w:val="00D55A4C"/>
    <w:rsid w:val="00DA1549"/>
    <w:rsid w:val="00DA1858"/>
    <w:rsid w:val="00E43C2E"/>
    <w:rsid w:val="00E45CD8"/>
    <w:rsid w:val="00E862A5"/>
    <w:rsid w:val="00EA25E1"/>
    <w:rsid w:val="00EB048B"/>
    <w:rsid w:val="00F14CBC"/>
    <w:rsid w:val="00F32DB9"/>
    <w:rsid w:val="00F5099D"/>
    <w:rsid w:val="00F95247"/>
    <w:rsid w:val="00FD4740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C7A2"/>
  <w15:chartTrackingRefBased/>
  <w15:docId w15:val="{C90526F4-9397-594A-8A1E-E1E54C87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7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5C7E"/>
    <w:rPr>
      <w:u w:val="single"/>
    </w:rPr>
  </w:style>
  <w:style w:type="paragraph" w:customStyle="1" w:styleId="Body">
    <w:name w:val="Body"/>
    <w:rsid w:val="003C5C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omylnaczcionkaakapitu"/>
    <w:rsid w:val="003C5C7E"/>
    <w:rPr>
      <w:rFonts w:ascii="Calibri Light" w:eastAsia="Calibri Light" w:hAnsi="Calibri Light" w:cs="Calibri Light"/>
      <w:color w:val="FF0000"/>
      <w:sz w:val="18"/>
      <w:szCs w:val="18"/>
      <w:u w:val="single" w:color="FF0000"/>
    </w:rPr>
  </w:style>
  <w:style w:type="paragraph" w:styleId="Akapitzlist">
    <w:name w:val="List Paragraph"/>
    <w:uiPriority w:val="34"/>
    <w:qFormat/>
    <w:rsid w:val="003C5C7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m5151132056048275995msolistparagraph">
    <w:name w:val="m_5151132056048275995msolistparagraph"/>
    <w:basedOn w:val="Normalny"/>
    <w:rsid w:val="003C5C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C5C7E"/>
  </w:style>
  <w:style w:type="paragraph" w:styleId="Tekstdymka">
    <w:name w:val="Balloon Text"/>
    <w:basedOn w:val="Normalny"/>
    <w:link w:val="TekstdymkaZnak"/>
    <w:uiPriority w:val="99"/>
    <w:semiHidden/>
    <w:unhideWhenUsed/>
    <w:rsid w:val="003C5C7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7E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C5C7E"/>
    <w:rPr>
      <w:color w:val="954F72" w:themeColor="followedHyperlink"/>
      <w:u w:val="single"/>
    </w:rPr>
  </w:style>
  <w:style w:type="paragraph" w:customStyle="1" w:styleId="ql-align-justify">
    <w:name w:val="ql-align-justify"/>
    <w:basedOn w:val="Normalny"/>
    <w:rsid w:val="003C5C7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C2D98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D9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C2D98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D98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040440"/>
    <w:rPr>
      <w:b/>
      <w:bCs/>
    </w:rPr>
  </w:style>
  <w:style w:type="paragraph" w:styleId="Bezodstpw">
    <w:name w:val="No Spacing"/>
    <w:uiPriority w:val="1"/>
    <w:qFormat/>
    <w:rsid w:val="00283765"/>
    <w:rPr>
      <w:rFonts w:ascii="Calibri" w:eastAsia="Times New Roman" w:hAnsi="Calibri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AE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A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D417C"/>
    <w:pPr>
      <w:spacing w:before="100" w:beforeAutospacing="1" w:after="100" w:afterAutospacing="1"/>
    </w:pPr>
    <w:rPr>
      <w:lang w:val="es-ES" w:eastAsia="es-ES" w:bidi="ar-SA"/>
    </w:rPr>
  </w:style>
  <w:style w:type="character" w:styleId="Uwydatnienie">
    <w:name w:val="Emphasis"/>
    <w:basedOn w:val="Domylnaczcionkaakapitu"/>
    <w:uiPriority w:val="20"/>
    <w:qFormat/>
    <w:rsid w:val="0021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ntander.universidades@santande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antander-grants.com/pl/program/emerging-technologies-programs-mit-professional-edu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979FA561C244458B876E13CE2886AD" ma:contentTypeVersion="10" ma:contentTypeDescription="Crear nuevo documento." ma:contentTypeScope="" ma:versionID="79215c8ecc98b9bc6b86d104f60c4088">
  <xsd:schema xmlns:xsd="http://www.w3.org/2001/XMLSchema" xmlns:xs="http://www.w3.org/2001/XMLSchema" xmlns:p="http://schemas.microsoft.com/office/2006/metadata/properties" xmlns:ns2="0efb0127-a398-4152-b32a-a00558bd266d" targetNamespace="http://schemas.microsoft.com/office/2006/metadata/properties" ma:root="true" ma:fieldsID="7c294cecbd27d9daa5e027edbf3083dc" ns2:_="">
    <xsd:import namespace="0efb0127-a398-4152-b32a-a00558bd2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0127-a398-4152-b32a-a00558bd2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ECB4D-DCD2-46A0-9BF7-6A485EA94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3BF9F-91AE-4A55-A441-832FCEA11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28F2E-3322-4040-A43E-0233A10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b0127-a398-4152-b32a-a00558bd2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Laporte</dc:creator>
  <cp:keywords/>
  <dc:description/>
  <cp:lastModifiedBy>Kozik Jagoda</cp:lastModifiedBy>
  <cp:revision>3</cp:revision>
  <dcterms:created xsi:type="dcterms:W3CDTF">2020-12-07T10:59:00Z</dcterms:created>
  <dcterms:modified xsi:type="dcterms:W3CDTF">2020-12-07T11:16:00Z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2abd79-57a9-4473-8700-c843f76a1e37_Enabled">
    <vt:lpwstr>True</vt:lpwstr>
  </property>
  <property fmtid="{D5CDD505-2E9C-101B-9397-08002B2CF9AE}" pid="3" name="MSIP_Label_0c2abd79-57a9-4473-8700-c843f76a1e37_SiteId">
    <vt:lpwstr>35595a02-4d6d-44ac-99e1-f9ab4cd872db</vt:lpwstr>
  </property>
  <property fmtid="{D5CDD505-2E9C-101B-9397-08002B2CF9AE}" pid="4" name="MSIP_Label_0c2abd79-57a9-4473-8700-c843f76a1e37_Owner">
    <vt:lpwstr>n72799@gruposantander.com</vt:lpwstr>
  </property>
  <property fmtid="{D5CDD505-2E9C-101B-9397-08002B2CF9AE}" pid="5" name="MSIP_Label_0c2abd79-57a9-4473-8700-c843f76a1e37_SetDate">
    <vt:lpwstr>2020-10-21T08:07:04.4984637Z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Application">
    <vt:lpwstr>Microsoft Azure Information Protection</vt:lpwstr>
  </property>
  <property fmtid="{D5CDD505-2E9C-101B-9397-08002B2CF9AE}" pid="8" name="MSIP_Label_0c2abd79-57a9-4473-8700-c843f76a1e37_ActionId">
    <vt:lpwstr>74833f49-ffbe-4b4e-a21f-ae2a846fa402</vt:lpwstr>
  </property>
  <property fmtid="{D5CDD505-2E9C-101B-9397-08002B2CF9AE}" pid="9" name="MSIP_Label_0c2abd79-57a9-4473-8700-c843f76a1e37_Extended_MSFT_Method">
    <vt:lpwstr>Manual</vt:lpwstr>
  </property>
  <property fmtid="{D5CDD505-2E9C-101B-9397-08002B2CF9AE}" pid="10" name="Sensitivity">
    <vt:lpwstr>Internal</vt:lpwstr>
  </property>
  <property fmtid="{D5CDD505-2E9C-101B-9397-08002B2CF9AE}" pid="11" name="ContentTypeId">
    <vt:lpwstr>0x0101003D979FA561C244458B876E13CE2886AD</vt:lpwstr>
  </property>
</Properties>
</file>